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00" w:type="dxa"/>
        <w:jc w:val="center"/>
        <w:tblLayout w:type="fixed"/>
        <w:tblLook w:val="04A0"/>
      </w:tblPr>
      <w:tblGrid>
        <w:gridCol w:w="5585"/>
        <w:gridCol w:w="5015"/>
      </w:tblGrid>
      <w:tr w:rsidR="000610FF" w:rsidRPr="00592D87" w:rsidTr="00FB2639">
        <w:trPr>
          <w:cantSplit/>
          <w:trHeight w:val="1477"/>
          <w:jc w:val="center"/>
        </w:trPr>
        <w:tc>
          <w:tcPr>
            <w:tcW w:w="5585" w:type="dxa"/>
          </w:tcPr>
          <w:p w:rsidR="000610FF" w:rsidRPr="00592D87" w:rsidRDefault="000610FF" w:rsidP="00592D87">
            <w:pPr>
              <w:tabs>
                <w:tab w:val="left" w:pos="1093"/>
                <w:tab w:val="left" w:pos="3988"/>
              </w:tabs>
              <w:jc w:val="center"/>
              <w:rPr>
                <w:b/>
                <w:sz w:val="26"/>
                <w:szCs w:val="26"/>
              </w:rPr>
            </w:pPr>
          </w:p>
          <w:p w:rsidR="000610FF" w:rsidRPr="00592D87" w:rsidRDefault="000610FF" w:rsidP="00FB2639">
            <w:pPr>
              <w:jc w:val="center"/>
              <w:rPr>
                <w:rFonts w:eastAsia="Calibri"/>
                <w:b/>
                <w:sz w:val="26"/>
                <w:szCs w:val="26"/>
                <w:lang w:eastAsia="en-US"/>
              </w:rPr>
            </w:pPr>
            <w:r w:rsidRPr="00592D87">
              <w:rPr>
                <w:b/>
                <w:sz w:val="26"/>
                <w:szCs w:val="26"/>
              </w:rPr>
              <w:t>РОССИЙСКАЯ ФЕДЕРАЦИЯ</w:t>
            </w:r>
          </w:p>
          <w:p w:rsidR="000610FF" w:rsidRPr="00592D87" w:rsidRDefault="000610FF" w:rsidP="00FB2639">
            <w:pPr>
              <w:jc w:val="center"/>
              <w:rPr>
                <w:b/>
                <w:sz w:val="26"/>
                <w:szCs w:val="26"/>
              </w:rPr>
            </w:pPr>
            <w:r w:rsidRPr="00592D87">
              <w:rPr>
                <w:b/>
                <w:sz w:val="26"/>
                <w:szCs w:val="26"/>
              </w:rPr>
              <w:t>РЕСПУБЛИКА ХАКАСИЯ</w:t>
            </w:r>
          </w:p>
          <w:p w:rsidR="000610FF" w:rsidRPr="00592D87" w:rsidRDefault="000610FF" w:rsidP="00FB2639">
            <w:pPr>
              <w:jc w:val="center"/>
              <w:rPr>
                <w:b/>
                <w:sz w:val="26"/>
                <w:szCs w:val="26"/>
              </w:rPr>
            </w:pPr>
            <w:r w:rsidRPr="00592D87">
              <w:rPr>
                <w:b/>
                <w:sz w:val="26"/>
                <w:szCs w:val="26"/>
              </w:rPr>
              <w:t>АСКИЗСКИЙ РАЙОН</w:t>
            </w:r>
          </w:p>
          <w:p w:rsidR="000610FF" w:rsidRPr="00592D87" w:rsidRDefault="000610FF" w:rsidP="00FB2639">
            <w:pPr>
              <w:jc w:val="center"/>
              <w:rPr>
                <w:b/>
                <w:sz w:val="26"/>
                <w:szCs w:val="26"/>
              </w:rPr>
            </w:pPr>
            <w:r w:rsidRPr="00592D87">
              <w:rPr>
                <w:b/>
                <w:sz w:val="26"/>
                <w:szCs w:val="26"/>
              </w:rPr>
              <w:t xml:space="preserve">АДМИНИСТРАЦИЯ </w:t>
            </w:r>
          </w:p>
          <w:p w:rsidR="000610FF" w:rsidRPr="00592D87" w:rsidRDefault="000610FF" w:rsidP="00FB2639">
            <w:pPr>
              <w:jc w:val="center"/>
              <w:rPr>
                <w:b/>
                <w:sz w:val="26"/>
                <w:szCs w:val="26"/>
                <w:lang w:eastAsia="en-US"/>
              </w:rPr>
            </w:pPr>
            <w:r w:rsidRPr="00592D87">
              <w:rPr>
                <w:b/>
                <w:sz w:val="26"/>
                <w:szCs w:val="26"/>
              </w:rPr>
              <w:t>ВЕРШИНО-ТЕЙСКОГО ПОССОВЕТА</w:t>
            </w:r>
          </w:p>
        </w:tc>
        <w:tc>
          <w:tcPr>
            <w:tcW w:w="5015" w:type="dxa"/>
          </w:tcPr>
          <w:p w:rsidR="000610FF" w:rsidRPr="00592D87" w:rsidRDefault="000610FF" w:rsidP="00FB2639">
            <w:pPr>
              <w:tabs>
                <w:tab w:val="left" w:pos="595"/>
                <w:tab w:val="left" w:pos="790"/>
              </w:tabs>
              <w:jc w:val="center"/>
              <w:rPr>
                <w:b/>
                <w:sz w:val="26"/>
                <w:szCs w:val="26"/>
              </w:rPr>
            </w:pPr>
          </w:p>
          <w:p w:rsidR="000610FF" w:rsidRPr="00592D87" w:rsidRDefault="000610FF" w:rsidP="00FB2639">
            <w:pPr>
              <w:tabs>
                <w:tab w:val="left" w:pos="595"/>
                <w:tab w:val="left" w:pos="790"/>
              </w:tabs>
              <w:jc w:val="center"/>
              <w:rPr>
                <w:rFonts w:eastAsia="Calibri"/>
                <w:b/>
                <w:sz w:val="26"/>
                <w:szCs w:val="26"/>
                <w:lang w:eastAsia="en-US"/>
              </w:rPr>
            </w:pPr>
            <w:r w:rsidRPr="00592D87">
              <w:rPr>
                <w:b/>
                <w:sz w:val="26"/>
                <w:szCs w:val="26"/>
              </w:rPr>
              <w:t>РОССИЯ ФЕДЕРАЦИЯЗЫ</w:t>
            </w:r>
          </w:p>
          <w:p w:rsidR="000610FF" w:rsidRPr="00592D87" w:rsidRDefault="000610FF" w:rsidP="00FB2639">
            <w:pPr>
              <w:tabs>
                <w:tab w:val="left" w:pos="4286"/>
              </w:tabs>
              <w:jc w:val="center"/>
              <w:rPr>
                <w:b/>
                <w:sz w:val="26"/>
                <w:szCs w:val="26"/>
              </w:rPr>
            </w:pPr>
            <w:r w:rsidRPr="00592D87">
              <w:rPr>
                <w:b/>
                <w:sz w:val="26"/>
                <w:szCs w:val="26"/>
              </w:rPr>
              <w:t>ХАКАС РЕСПУБЛИКА</w:t>
            </w:r>
          </w:p>
          <w:p w:rsidR="000610FF" w:rsidRPr="00592D87" w:rsidRDefault="000610FF" w:rsidP="00FB2639">
            <w:pPr>
              <w:jc w:val="center"/>
              <w:rPr>
                <w:b/>
                <w:sz w:val="26"/>
                <w:szCs w:val="26"/>
              </w:rPr>
            </w:pPr>
            <w:r w:rsidRPr="00592D87">
              <w:rPr>
                <w:b/>
                <w:sz w:val="26"/>
                <w:szCs w:val="26"/>
              </w:rPr>
              <w:t>АСХЫС АЙМАА</w:t>
            </w:r>
          </w:p>
          <w:p w:rsidR="000610FF" w:rsidRPr="00592D87" w:rsidRDefault="000610FF" w:rsidP="00FB2639">
            <w:pPr>
              <w:jc w:val="center"/>
              <w:rPr>
                <w:b/>
                <w:sz w:val="26"/>
                <w:szCs w:val="26"/>
              </w:rPr>
            </w:pPr>
            <w:r w:rsidRPr="00592D87">
              <w:rPr>
                <w:b/>
                <w:sz w:val="26"/>
                <w:szCs w:val="26"/>
              </w:rPr>
              <w:t>ТÖÖ ПАЗЫ ПОСЕЛОК ЧÖБİ</w:t>
            </w:r>
          </w:p>
          <w:p w:rsidR="000610FF" w:rsidRPr="00592D87" w:rsidRDefault="000610FF" w:rsidP="00FB2639">
            <w:pPr>
              <w:jc w:val="center"/>
              <w:rPr>
                <w:b/>
                <w:sz w:val="26"/>
                <w:szCs w:val="26"/>
              </w:rPr>
            </w:pPr>
            <w:r w:rsidRPr="00592D87">
              <w:rPr>
                <w:b/>
                <w:sz w:val="26"/>
                <w:szCs w:val="26"/>
              </w:rPr>
              <w:t>УСТА</w:t>
            </w:r>
            <w:proofErr w:type="gramStart"/>
            <w:r w:rsidRPr="00592D87">
              <w:rPr>
                <w:b/>
                <w:sz w:val="26"/>
                <w:szCs w:val="26"/>
                <w:lang w:val="en-US"/>
              </w:rPr>
              <w:t>F</w:t>
            </w:r>
            <w:proofErr w:type="gramEnd"/>
            <w:r w:rsidRPr="00592D87">
              <w:rPr>
                <w:b/>
                <w:sz w:val="26"/>
                <w:szCs w:val="26"/>
              </w:rPr>
              <w:t xml:space="preserve"> - ПАСТАА</w:t>
            </w:r>
          </w:p>
          <w:p w:rsidR="000610FF" w:rsidRPr="00592D87" w:rsidRDefault="000610FF" w:rsidP="00FB2639">
            <w:pPr>
              <w:jc w:val="right"/>
              <w:rPr>
                <w:b/>
                <w:sz w:val="26"/>
                <w:szCs w:val="26"/>
                <w:lang w:eastAsia="en-US"/>
              </w:rPr>
            </w:pPr>
          </w:p>
        </w:tc>
      </w:tr>
    </w:tbl>
    <w:p w:rsidR="000610FF" w:rsidRPr="00592D87" w:rsidRDefault="000610FF" w:rsidP="000610FF">
      <w:pPr>
        <w:jc w:val="center"/>
        <w:rPr>
          <w:b/>
          <w:sz w:val="26"/>
          <w:szCs w:val="26"/>
          <w:lang w:eastAsia="en-US"/>
        </w:rPr>
      </w:pPr>
    </w:p>
    <w:p w:rsidR="000610FF" w:rsidRPr="00592D87" w:rsidRDefault="000610FF" w:rsidP="000610FF">
      <w:pPr>
        <w:jc w:val="center"/>
        <w:rPr>
          <w:b/>
          <w:sz w:val="26"/>
          <w:szCs w:val="26"/>
        </w:rPr>
      </w:pPr>
      <w:r w:rsidRPr="00592D87">
        <w:rPr>
          <w:b/>
          <w:sz w:val="26"/>
          <w:szCs w:val="26"/>
        </w:rPr>
        <w:t>ПОСТАНОВЛЕНИЕ</w:t>
      </w:r>
    </w:p>
    <w:p w:rsidR="000610FF" w:rsidRPr="00592D87" w:rsidRDefault="000610FF" w:rsidP="000610FF">
      <w:pPr>
        <w:jc w:val="center"/>
        <w:rPr>
          <w:b/>
          <w:sz w:val="26"/>
          <w:szCs w:val="26"/>
        </w:rPr>
      </w:pPr>
    </w:p>
    <w:p w:rsidR="000610FF" w:rsidRPr="00592D87" w:rsidRDefault="00255D4A" w:rsidP="000610FF">
      <w:pPr>
        <w:rPr>
          <w:sz w:val="26"/>
          <w:szCs w:val="26"/>
        </w:rPr>
      </w:pPr>
      <w:r w:rsidRPr="00592D87">
        <w:rPr>
          <w:sz w:val="26"/>
          <w:szCs w:val="26"/>
        </w:rPr>
        <w:t xml:space="preserve"> </w:t>
      </w:r>
      <w:r w:rsidR="0027549A" w:rsidRPr="00592D87">
        <w:rPr>
          <w:sz w:val="26"/>
          <w:szCs w:val="26"/>
        </w:rPr>
        <w:t>21</w:t>
      </w:r>
      <w:r w:rsidR="00483D5D" w:rsidRPr="00592D87">
        <w:rPr>
          <w:sz w:val="26"/>
          <w:szCs w:val="26"/>
        </w:rPr>
        <w:t>.10</w:t>
      </w:r>
      <w:r w:rsidR="00CD20F8" w:rsidRPr="00592D87">
        <w:rPr>
          <w:sz w:val="26"/>
          <w:szCs w:val="26"/>
        </w:rPr>
        <w:t>.20</w:t>
      </w:r>
      <w:r w:rsidR="0027549A" w:rsidRPr="00592D87">
        <w:rPr>
          <w:sz w:val="26"/>
          <w:szCs w:val="26"/>
        </w:rPr>
        <w:t>22</w:t>
      </w:r>
      <w:r w:rsidR="004D3423" w:rsidRPr="00592D87">
        <w:rPr>
          <w:sz w:val="26"/>
          <w:szCs w:val="26"/>
        </w:rPr>
        <w:t xml:space="preserve"> </w:t>
      </w:r>
      <w:r w:rsidR="00CD20F8" w:rsidRPr="00592D87">
        <w:rPr>
          <w:sz w:val="26"/>
          <w:szCs w:val="26"/>
        </w:rPr>
        <w:t>г</w:t>
      </w:r>
      <w:r w:rsidR="000610FF" w:rsidRPr="00592D87">
        <w:rPr>
          <w:sz w:val="26"/>
          <w:szCs w:val="26"/>
        </w:rPr>
        <w:t xml:space="preserve">.                              </w:t>
      </w:r>
      <w:r w:rsidR="00592D87">
        <w:rPr>
          <w:sz w:val="26"/>
          <w:szCs w:val="26"/>
        </w:rPr>
        <w:t xml:space="preserve">    </w:t>
      </w:r>
      <w:r w:rsidR="000610FF" w:rsidRPr="00592D87">
        <w:rPr>
          <w:sz w:val="26"/>
          <w:szCs w:val="26"/>
        </w:rPr>
        <w:t>рп Вершина Тёи</w:t>
      </w:r>
      <w:r w:rsidR="00CD20F8" w:rsidRPr="00592D87">
        <w:rPr>
          <w:sz w:val="26"/>
          <w:szCs w:val="26"/>
        </w:rPr>
        <w:t xml:space="preserve">                                          </w:t>
      </w:r>
      <w:r w:rsidR="00592D87">
        <w:rPr>
          <w:sz w:val="26"/>
          <w:szCs w:val="26"/>
        </w:rPr>
        <w:t xml:space="preserve">   </w:t>
      </w:r>
      <w:r w:rsidR="000610FF" w:rsidRPr="00592D87">
        <w:rPr>
          <w:sz w:val="26"/>
          <w:szCs w:val="26"/>
        </w:rPr>
        <w:t xml:space="preserve">№ </w:t>
      </w:r>
      <w:r w:rsidR="0027549A" w:rsidRPr="00592D87">
        <w:rPr>
          <w:sz w:val="26"/>
          <w:szCs w:val="26"/>
        </w:rPr>
        <w:t>91</w:t>
      </w:r>
      <w:r w:rsidR="000610FF" w:rsidRPr="00592D87">
        <w:rPr>
          <w:sz w:val="26"/>
          <w:szCs w:val="26"/>
        </w:rPr>
        <w:t>-п</w:t>
      </w:r>
    </w:p>
    <w:p w:rsidR="000610FF" w:rsidRPr="00592D87" w:rsidRDefault="000610FF" w:rsidP="000610FF">
      <w:pPr>
        <w:rPr>
          <w:sz w:val="26"/>
          <w:szCs w:val="26"/>
        </w:rPr>
      </w:pPr>
    </w:p>
    <w:p w:rsidR="000610FF" w:rsidRPr="00592D87" w:rsidRDefault="000610FF" w:rsidP="000610FF">
      <w:pPr>
        <w:rPr>
          <w:sz w:val="26"/>
          <w:szCs w:val="26"/>
        </w:rPr>
      </w:pPr>
    </w:p>
    <w:p w:rsidR="000610FF" w:rsidRPr="00592D87" w:rsidRDefault="000610FF" w:rsidP="000610FF">
      <w:pPr>
        <w:rPr>
          <w:sz w:val="26"/>
          <w:szCs w:val="26"/>
        </w:rPr>
      </w:pPr>
    </w:p>
    <w:p w:rsidR="00B27215" w:rsidRPr="00592D87" w:rsidRDefault="00B27215" w:rsidP="00393045">
      <w:pPr>
        <w:jc w:val="both"/>
        <w:rPr>
          <w:b/>
          <w:sz w:val="26"/>
          <w:szCs w:val="26"/>
        </w:rPr>
      </w:pPr>
      <w:r w:rsidRPr="00592D87">
        <w:rPr>
          <w:b/>
          <w:sz w:val="26"/>
          <w:szCs w:val="26"/>
        </w:rPr>
        <w:t xml:space="preserve">Об </w:t>
      </w:r>
      <w:r w:rsidR="00393045" w:rsidRPr="00592D87">
        <w:rPr>
          <w:b/>
          <w:sz w:val="26"/>
          <w:szCs w:val="26"/>
        </w:rPr>
        <w:t xml:space="preserve">утверждении порядка ликвидации </w:t>
      </w:r>
      <w:proofErr w:type="gramStart"/>
      <w:r w:rsidR="00393045" w:rsidRPr="00592D87">
        <w:rPr>
          <w:b/>
          <w:sz w:val="26"/>
          <w:szCs w:val="26"/>
        </w:rPr>
        <w:t>аварийных</w:t>
      </w:r>
      <w:proofErr w:type="gramEnd"/>
    </w:p>
    <w:p w:rsidR="00393045" w:rsidRPr="00592D87" w:rsidRDefault="0027549A" w:rsidP="00393045">
      <w:pPr>
        <w:jc w:val="both"/>
        <w:rPr>
          <w:b/>
          <w:sz w:val="26"/>
          <w:szCs w:val="26"/>
        </w:rPr>
      </w:pPr>
      <w:r w:rsidRPr="00592D87">
        <w:rPr>
          <w:b/>
          <w:sz w:val="26"/>
          <w:szCs w:val="26"/>
        </w:rPr>
        <w:t>с</w:t>
      </w:r>
      <w:r w:rsidR="00393045" w:rsidRPr="00592D87">
        <w:rPr>
          <w:b/>
          <w:sz w:val="26"/>
          <w:szCs w:val="26"/>
        </w:rPr>
        <w:t>итуаций в системах теплоснабжения</w:t>
      </w:r>
    </w:p>
    <w:p w:rsidR="00393045" w:rsidRPr="00592D87" w:rsidRDefault="0027549A" w:rsidP="00393045">
      <w:pPr>
        <w:jc w:val="both"/>
        <w:rPr>
          <w:b/>
          <w:sz w:val="26"/>
          <w:szCs w:val="26"/>
        </w:rPr>
      </w:pPr>
      <w:r w:rsidRPr="00592D87">
        <w:rPr>
          <w:b/>
          <w:sz w:val="26"/>
          <w:szCs w:val="26"/>
        </w:rPr>
        <w:t>с</w:t>
      </w:r>
      <w:r w:rsidR="00393045" w:rsidRPr="00592D87">
        <w:rPr>
          <w:b/>
          <w:sz w:val="26"/>
          <w:szCs w:val="26"/>
        </w:rPr>
        <w:t xml:space="preserve"> учетом взаимодействия тепл</w:t>
      </w:r>
      <w:proofErr w:type="gramStart"/>
      <w:r w:rsidR="00393045" w:rsidRPr="00592D87">
        <w:rPr>
          <w:b/>
          <w:sz w:val="26"/>
          <w:szCs w:val="26"/>
        </w:rPr>
        <w:t>о-</w:t>
      </w:r>
      <w:proofErr w:type="gramEnd"/>
      <w:r w:rsidR="00393045" w:rsidRPr="00592D87">
        <w:rPr>
          <w:b/>
          <w:sz w:val="26"/>
          <w:szCs w:val="26"/>
        </w:rPr>
        <w:t>, электро- и</w:t>
      </w:r>
    </w:p>
    <w:p w:rsidR="00393045" w:rsidRPr="00592D87" w:rsidRDefault="0027549A" w:rsidP="00393045">
      <w:pPr>
        <w:jc w:val="both"/>
        <w:rPr>
          <w:b/>
          <w:sz w:val="26"/>
          <w:szCs w:val="26"/>
        </w:rPr>
      </w:pPr>
      <w:proofErr w:type="spellStart"/>
      <w:r w:rsidRPr="00592D87">
        <w:rPr>
          <w:b/>
          <w:sz w:val="26"/>
          <w:szCs w:val="26"/>
        </w:rPr>
        <w:t>в</w:t>
      </w:r>
      <w:r w:rsidR="00393045" w:rsidRPr="00592D87">
        <w:rPr>
          <w:b/>
          <w:sz w:val="26"/>
          <w:szCs w:val="26"/>
        </w:rPr>
        <w:t>одоснабжающих</w:t>
      </w:r>
      <w:proofErr w:type="spellEnd"/>
      <w:r w:rsidR="00393045" w:rsidRPr="00592D87">
        <w:rPr>
          <w:b/>
          <w:sz w:val="26"/>
          <w:szCs w:val="26"/>
        </w:rPr>
        <w:t xml:space="preserve"> организаций</w:t>
      </w:r>
      <w:r w:rsidR="00393045" w:rsidRPr="00592D87">
        <w:rPr>
          <w:b/>
          <w:sz w:val="26"/>
          <w:szCs w:val="26"/>
        </w:rPr>
        <w:tab/>
        <w:t>,</w:t>
      </w:r>
    </w:p>
    <w:p w:rsidR="00393045" w:rsidRPr="00592D87" w:rsidRDefault="0027549A" w:rsidP="00393045">
      <w:pPr>
        <w:jc w:val="both"/>
        <w:rPr>
          <w:b/>
          <w:sz w:val="26"/>
          <w:szCs w:val="26"/>
        </w:rPr>
      </w:pPr>
      <w:r w:rsidRPr="00592D87">
        <w:rPr>
          <w:b/>
          <w:sz w:val="26"/>
          <w:szCs w:val="26"/>
        </w:rPr>
        <w:t>п</w:t>
      </w:r>
      <w:r w:rsidR="00393045" w:rsidRPr="00592D87">
        <w:rPr>
          <w:b/>
          <w:sz w:val="26"/>
          <w:szCs w:val="26"/>
        </w:rPr>
        <w:t xml:space="preserve">отребителей тепловой энергии, а также </w:t>
      </w:r>
    </w:p>
    <w:p w:rsidR="00393045" w:rsidRPr="00592D87" w:rsidRDefault="00393045" w:rsidP="00393045">
      <w:pPr>
        <w:jc w:val="both"/>
        <w:rPr>
          <w:b/>
          <w:sz w:val="26"/>
          <w:szCs w:val="26"/>
        </w:rPr>
      </w:pPr>
      <w:r w:rsidRPr="00592D87">
        <w:rPr>
          <w:b/>
          <w:sz w:val="26"/>
          <w:szCs w:val="26"/>
        </w:rPr>
        <w:t>органов местного самоуправления.</w:t>
      </w:r>
    </w:p>
    <w:p w:rsidR="000610FF" w:rsidRPr="00592D87" w:rsidRDefault="000610FF" w:rsidP="000610FF">
      <w:pPr>
        <w:rPr>
          <w:b/>
          <w:sz w:val="26"/>
          <w:szCs w:val="26"/>
        </w:rPr>
      </w:pPr>
    </w:p>
    <w:p w:rsidR="00B27215" w:rsidRPr="00592D87" w:rsidRDefault="00130BD9" w:rsidP="00130BD9">
      <w:pPr>
        <w:jc w:val="both"/>
        <w:rPr>
          <w:color w:val="FF0000"/>
          <w:sz w:val="26"/>
          <w:szCs w:val="26"/>
        </w:rPr>
      </w:pPr>
      <w:r w:rsidRPr="00592D87">
        <w:rPr>
          <w:color w:val="000000" w:themeColor="text1"/>
          <w:spacing w:val="2"/>
          <w:sz w:val="26"/>
          <w:szCs w:val="26"/>
          <w:shd w:val="clear" w:color="auto" w:fill="FFFFFF"/>
        </w:rPr>
        <w:t xml:space="preserve">  </w:t>
      </w:r>
      <w:proofErr w:type="gramStart"/>
      <w:r w:rsidRPr="00592D87">
        <w:rPr>
          <w:color w:val="000000" w:themeColor="text1"/>
          <w:spacing w:val="2"/>
          <w:sz w:val="26"/>
          <w:szCs w:val="26"/>
          <w:shd w:val="clear" w:color="auto" w:fill="FFFFFF"/>
        </w:rPr>
        <w:t>В соответствии с </w:t>
      </w:r>
      <w:hyperlink r:id="rId5" w:history="1">
        <w:r w:rsidRPr="00592D87">
          <w:rPr>
            <w:rStyle w:val="a4"/>
            <w:color w:val="000000" w:themeColor="text1"/>
            <w:spacing w:val="2"/>
            <w:sz w:val="26"/>
            <w:szCs w:val="26"/>
            <w:u w:val="none"/>
            <w:shd w:val="clear" w:color="auto" w:fill="FFFFFF"/>
          </w:rPr>
          <w:t>Федеральным законом от 6 октября 2003 года N 131-ФЗ "Об общих принципах организации местного самоуправления в Российской Федерации"</w:t>
        </w:r>
      </w:hyperlink>
      <w:r w:rsidRPr="00592D87">
        <w:rPr>
          <w:color w:val="000000" w:themeColor="text1"/>
          <w:spacing w:val="2"/>
          <w:sz w:val="26"/>
          <w:szCs w:val="26"/>
          <w:shd w:val="clear" w:color="auto" w:fill="FFFFFF"/>
        </w:rPr>
        <w:t>, </w:t>
      </w:r>
      <w:hyperlink r:id="rId6" w:history="1">
        <w:r w:rsidRPr="00592D87">
          <w:rPr>
            <w:rStyle w:val="a4"/>
            <w:color w:val="000000" w:themeColor="text1"/>
            <w:spacing w:val="2"/>
            <w:sz w:val="26"/>
            <w:szCs w:val="26"/>
            <w:u w:val="none"/>
            <w:shd w:val="clear" w:color="auto" w:fill="FFFFFF"/>
          </w:rPr>
          <w:t>Федеральным законом от 27 июля 2010 года N 190-ФЗ "О теплоснабжении"</w:t>
        </w:r>
      </w:hyperlink>
      <w:r w:rsidRPr="00592D87">
        <w:rPr>
          <w:color w:val="000000" w:themeColor="text1"/>
          <w:spacing w:val="2"/>
          <w:sz w:val="26"/>
          <w:szCs w:val="26"/>
          <w:shd w:val="clear" w:color="auto" w:fill="FFFFFF"/>
        </w:rPr>
        <w:t>, </w:t>
      </w:r>
      <w:hyperlink r:id="rId7" w:history="1">
        <w:r w:rsidRPr="00592D87">
          <w:rPr>
            <w:rStyle w:val="a4"/>
            <w:color w:val="000000" w:themeColor="text1"/>
            <w:spacing w:val="2"/>
            <w:sz w:val="26"/>
            <w:szCs w:val="26"/>
            <w:u w:val="none"/>
            <w:shd w:val="clear" w:color="auto" w:fill="FFFFFF"/>
          </w:rPr>
          <w:t>Приказом Минэнерго России от 12 марта 2013 года N 103 "Об утверждении Правил оценки готовности к отопительному периоду"</w:t>
        </w:r>
      </w:hyperlink>
      <w:r w:rsidR="00B27215" w:rsidRPr="00592D87">
        <w:rPr>
          <w:color w:val="000000" w:themeColor="text1"/>
          <w:spacing w:val="2"/>
          <w:sz w:val="26"/>
          <w:szCs w:val="26"/>
        </w:rPr>
        <w:t xml:space="preserve"> на территории рп Вершина Теи, руководствуясь Уставом муниципального образования Вершино-Тейский</w:t>
      </w:r>
      <w:proofErr w:type="gramEnd"/>
      <w:r w:rsidR="00B27215" w:rsidRPr="00592D87">
        <w:rPr>
          <w:color w:val="000000" w:themeColor="text1"/>
          <w:spacing w:val="2"/>
          <w:sz w:val="26"/>
          <w:szCs w:val="26"/>
        </w:rPr>
        <w:t xml:space="preserve"> поссовет от 26.02.2006г.</w:t>
      </w:r>
      <w:r w:rsidR="00B27215" w:rsidRPr="00592D87">
        <w:rPr>
          <w:color w:val="000000" w:themeColor="text1"/>
          <w:sz w:val="26"/>
          <w:szCs w:val="26"/>
        </w:rPr>
        <w:t>,</w:t>
      </w:r>
      <w:r w:rsidR="00B27215" w:rsidRPr="00592D87">
        <w:rPr>
          <w:b/>
          <w:color w:val="000000" w:themeColor="text1"/>
          <w:sz w:val="26"/>
          <w:szCs w:val="26"/>
        </w:rPr>
        <w:t xml:space="preserve"> постановляет:</w:t>
      </w:r>
    </w:p>
    <w:p w:rsidR="00B27215" w:rsidRPr="00592D87" w:rsidRDefault="00B27215" w:rsidP="00B27215">
      <w:pPr>
        <w:ind w:firstLine="851"/>
        <w:jc w:val="both"/>
        <w:rPr>
          <w:color w:val="000000" w:themeColor="text1"/>
          <w:spacing w:val="2"/>
          <w:sz w:val="26"/>
          <w:szCs w:val="26"/>
        </w:rPr>
      </w:pPr>
    </w:p>
    <w:p w:rsidR="00B27215" w:rsidRPr="00592D87" w:rsidRDefault="00B27215" w:rsidP="00130BD9">
      <w:pPr>
        <w:pStyle w:val="a3"/>
        <w:numPr>
          <w:ilvl w:val="0"/>
          <w:numId w:val="4"/>
        </w:numPr>
        <w:jc w:val="both"/>
        <w:rPr>
          <w:sz w:val="26"/>
          <w:szCs w:val="26"/>
        </w:rPr>
      </w:pPr>
      <w:r w:rsidRPr="00592D87">
        <w:rPr>
          <w:color w:val="000000" w:themeColor="text1"/>
          <w:spacing w:val="2"/>
          <w:sz w:val="26"/>
          <w:szCs w:val="26"/>
        </w:rPr>
        <w:t xml:space="preserve">Утвердить порядок </w:t>
      </w:r>
      <w:r w:rsidR="00130BD9" w:rsidRPr="00592D87">
        <w:rPr>
          <w:sz w:val="26"/>
          <w:szCs w:val="26"/>
        </w:rPr>
        <w:t>ликвидации аварийных ситуаций в системах теплоснабжения с учетом взаимодействия тепл</w:t>
      </w:r>
      <w:proofErr w:type="gramStart"/>
      <w:r w:rsidR="00130BD9" w:rsidRPr="00592D87">
        <w:rPr>
          <w:sz w:val="26"/>
          <w:szCs w:val="26"/>
        </w:rPr>
        <w:t>о-</w:t>
      </w:r>
      <w:proofErr w:type="gramEnd"/>
      <w:r w:rsidR="00130BD9" w:rsidRPr="00592D87">
        <w:rPr>
          <w:sz w:val="26"/>
          <w:szCs w:val="26"/>
        </w:rPr>
        <w:t xml:space="preserve">, </w:t>
      </w:r>
      <w:proofErr w:type="spellStart"/>
      <w:r w:rsidR="00130BD9" w:rsidRPr="00592D87">
        <w:rPr>
          <w:sz w:val="26"/>
          <w:szCs w:val="26"/>
        </w:rPr>
        <w:t>электро</w:t>
      </w:r>
      <w:proofErr w:type="spellEnd"/>
      <w:r w:rsidR="00130BD9" w:rsidRPr="00592D87">
        <w:rPr>
          <w:sz w:val="26"/>
          <w:szCs w:val="26"/>
        </w:rPr>
        <w:t xml:space="preserve">- и </w:t>
      </w:r>
      <w:proofErr w:type="spellStart"/>
      <w:r w:rsidR="00130BD9" w:rsidRPr="00592D87">
        <w:rPr>
          <w:sz w:val="26"/>
          <w:szCs w:val="26"/>
        </w:rPr>
        <w:t>водоснабжающих</w:t>
      </w:r>
      <w:proofErr w:type="spellEnd"/>
      <w:r w:rsidR="00130BD9" w:rsidRPr="00592D87">
        <w:rPr>
          <w:sz w:val="26"/>
          <w:szCs w:val="26"/>
        </w:rPr>
        <w:t xml:space="preserve"> организаций, потребителей тепловой энергии, а также органов местного самоуправления на территории </w:t>
      </w:r>
      <w:r w:rsidRPr="00592D87">
        <w:rPr>
          <w:color w:val="000000" w:themeColor="text1"/>
          <w:spacing w:val="2"/>
          <w:sz w:val="26"/>
          <w:szCs w:val="26"/>
        </w:rPr>
        <w:t xml:space="preserve">Вершино-Тейского поссовета, согласно </w:t>
      </w:r>
      <w:r w:rsidRPr="00592D87">
        <w:rPr>
          <w:rFonts w:eastAsiaTheme="majorEastAsia"/>
          <w:color w:val="000000" w:themeColor="text1"/>
          <w:spacing w:val="2"/>
          <w:sz w:val="26"/>
          <w:szCs w:val="26"/>
          <w:shd w:val="clear" w:color="auto" w:fill="FFFFFF"/>
        </w:rPr>
        <w:t xml:space="preserve">приложению </w:t>
      </w:r>
      <w:r w:rsidR="00B341E5" w:rsidRPr="00592D87">
        <w:rPr>
          <w:rStyle w:val="apple-converted-space"/>
          <w:rFonts w:eastAsia="Arial Unicode MS"/>
          <w:color w:val="000000" w:themeColor="text1"/>
          <w:spacing w:val="2"/>
          <w:sz w:val="26"/>
          <w:szCs w:val="26"/>
          <w:shd w:val="clear" w:color="auto" w:fill="FFFFFF"/>
        </w:rPr>
        <w:t>1</w:t>
      </w:r>
      <w:r w:rsidRPr="00592D87">
        <w:rPr>
          <w:rStyle w:val="apple-converted-space"/>
          <w:rFonts w:eastAsia="Arial Unicode MS"/>
          <w:color w:val="000000" w:themeColor="text1"/>
          <w:spacing w:val="2"/>
          <w:sz w:val="26"/>
          <w:szCs w:val="26"/>
          <w:shd w:val="clear" w:color="auto" w:fill="FFFFFF"/>
        </w:rPr>
        <w:t> </w:t>
      </w:r>
      <w:r w:rsidRPr="00592D87">
        <w:rPr>
          <w:color w:val="000000" w:themeColor="text1"/>
          <w:spacing w:val="2"/>
          <w:sz w:val="26"/>
          <w:szCs w:val="26"/>
          <w:shd w:val="clear" w:color="auto" w:fill="FFFFFF"/>
        </w:rPr>
        <w:t>к настоящему постановлению.</w:t>
      </w:r>
    </w:p>
    <w:p w:rsidR="00B341E5" w:rsidRPr="00592D87" w:rsidRDefault="00B27215" w:rsidP="00130BD9">
      <w:pPr>
        <w:pStyle w:val="a3"/>
        <w:numPr>
          <w:ilvl w:val="0"/>
          <w:numId w:val="4"/>
        </w:numPr>
        <w:jc w:val="both"/>
        <w:rPr>
          <w:color w:val="000000" w:themeColor="text1"/>
          <w:spacing w:val="2"/>
          <w:sz w:val="26"/>
          <w:szCs w:val="26"/>
          <w:shd w:val="clear" w:color="auto" w:fill="FFFFFF"/>
        </w:rPr>
      </w:pPr>
      <w:r w:rsidRPr="00592D87">
        <w:rPr>
          <w:sz w:val="26"/>
          <w:szCs w:val="26"/>
        </w:rPr>
        <w:t>Опубл</w:t>
      </w:r>
      <w:r w:rsidR="00B341E5" w:rsidRPr="00592D87">
        <w:rPr>
          <w:sz w:val="26"/>
          <w:szCs w:val="26"/>
        </w:rPr>
        <w:t>иковать настоящее постановление в сети Интернет на официальном сайте Администрации Вершино-Тейского поссовета.</w:t>
      </w:r>
    </w:p>
    <w:p w:rsidR="0027549A" w:rsidRPr="00592D87" w:rsidRDefault="0027549A" w:rsidP="00130BD9">
      <w:pPr>
        <w:pStyle w:val="a3"/>
        <w:numPr>
          <w:ilvl w:val="0"/>
          <w:numId w:val="4"/>
        </w:numPr>
        <w:jc w:val="both"/>
        <w:rPr>
          <w:color w:val="000000" w:themeColor="text1"/>
          <w:spacing w:val="2"/>
          <w:sz w:val="26"/>
          <w:szCs w:val="26"/>
          <w:shd w:val="clear" w:color="auto" w:fill="FFFFFF"/>
        </w:rPr>
      </w:pPr>
      <w:r w:rsidRPr="00592D87">
        <w:rPr>
          <w:sz w:val="26"/>
          <w:szCs w:val="26"/>
        </w:rPr>
        <w:t>Постановление № 145 от 08.10.2019 г. «Об утверждении порядка ликвидации аварийных ситуаций</w:t>
      </w:r>
      <w:r w:rsidR="004D3423" w:rsidRPr="00592D87">
        <w:rPr>
          <w:sz w:val="26"/>
          <w:szCs w:val="26"/>
        </w:rPr>
        <w:t xml:space="preserve"> в системах теплоснабжения с учетом взаимодействия тепл</w:t>
      </w:r>
      <w:proofErr w:type="gramStart"/>
      <w:r w:rsidR="004D3423" w:rsidRPr="00592D87">
        <w:rPr>
          <w:sz w:val="26"/>
          <w:szCs w:val="26"/>
        </w:rPr>
        <w:t>о-</w:t>
      </w:r>
      <w:proofErr w:type="gramEnd"/>
      <w:r w:rsidR="004D3423" w:rsidRPr="00592D87">
        <w:rPr>
          <w:sz w:val="26"/>
          <w:szCs w:val="26"/>
        </w:rPr>
        <w:t xml:space="preserve">, </w:t>
      </w:r>
      <w:proofErr w:type="spellStart"/>
      <w:r w:rsidR="004D3423" w:rsidRPr="00592D87">
        <w:rPr>
          <w:sz w:val="26"/>
          <w:szCs w:val="26"/>
        </w:rPr>
        <w:t>электро</w:t>
      </w:r>
      <w:proofErr w:type="spellEnd"/>
      <w:r w:rsidR="004D3423" w:rsidRPr="00592D87">
        <w:rPr>
          <w:sz w:val="26"/>
          <w:szCs w:val="26"/>
        </w:rPr>
        <w:t xml:space="preserve">- и </w:t>
      </w:r>
      <w:proofErr w:type="spellStart"/>
      <w:r w:rsidR="004D3423" w:rsidRPr="00592D87">
        <w:rPr>
          <w:sz w:val="26"/>
          <w:szCs w:val="26"/>
        </w:rPr>
        <w:t>водоснабжающих</w:t>
      </w:r>
      <w:proofErr w:type="spellEnd"/>
      <w:r w:rsidR="004D3423" w:rsidRPr="00592D87">
        <w:rPr>
          <w:sz w:val="26"/>
          <w:szCs w:val="26"/>
        </w:rPr>
        <w:t xml:space="preserve"> организаций, потребителей тепловой энергии, а также органов местного самоуправления» считать недействительным.</w:t>
      </w:r>
    </w:p>
    <w:p w:rsidR="00B341E5" w:rsidRPr="00592D87" w:rsidRDefault="00B27215" w:rsidP="00130BD9">
      <w:pPr>
        <w:pStyle w:val="a3"/>
        <w:numPr>
          <w:ilvl w:val="0"/>
          <w:numId w:val="4"/>
        </w:numPr>
        <w:jc w:val="both"/>
        <w:rPr>
          <w:color w:val="000000" w:themeColor="text1"/>
          <w:spacing w:val="2"/>
          <w:sz w:val="26"/>
          <w:szCs w:val="26"/>
          <w:shd w:val="clear" w:color="auto" w:fill="FFFFFF"/>
        </w:rPr>
      </w:pPr>
      <w:r w:rsidRPr="00592D87">
        <w:rPr>
          <w:sz w:val="26"/>
          <w:szCs w:val="26"/>
        </w:rPr>
        <w:t>Настоящее постановление вступает в силу со дня опубликования.</w:t>
      </w:r>
    </w:p>
    <w:p w:rsidR="000610FF" w:rsidRPr="00592D87" w:rsidRDefault="00B341E5" w:rsidP="000610FF">
      <w:pPr>
        <w:pStyle w:val="a3"/>
        <w:numPr>
          <w:ilvl w:val="0"/>
          <w:numId w:val="4"/>
        </w:numPr>
        <w:jc w:val="both"/>
        <w:rPr>
          <w:color w:val="000000" w:themeColor="text1"/>
          <w:spacing w:val="2"/>
          <w:sz w:val="26"/>
          <w:szCs w:val="26"/>
          <w:shd w:val="clear" w:color="auto" w:fill="FFFFFF"/>
        </w:rPr>
      </w:pPr>
      <w:r w:rsidRPr="00592D87">
        <w:rPr>
          <w:sz w:val="26"/>
          <w:szCs w:val="26"/>
        </w:rPr>
        <w:t>Контроль над</w:t>
      </w:r>
      <w:r w:rsidR="00B27215" w:rsidRPr="00592D87">
        <w:rPr>
          <w:sz w:val="26"/>
          <w:szCs w:val="26"/>
        </w:rPr>
        <w:t xml:space="preserve"> исполнением настоящего постановления оставляю за собой.</w:t>
      </w:r>
    </w:p>
    <w:p w:rsidR="00CD20F8" w:rsidRPr="00592D87" w:rsidRDefault="00CD20F8" w:rsidP="000610FF">
      <w:pPr>
        <w:jc w:val="both"/>
        <w:rPr>
          <w:sz w:val="26"/>
          <w:szCs w:val="26"/>
        </w:rPr>
      </w:pPr>
    </w:p>
    <w:p w:rsidR="00CD20F8" w:rsidRPr="00592D87" w:rsidRDefault="00CD20F8" w:rsidP="000610FF">
      <w:pPr>
        <w:jc w:val="both"/>
        <w:rPr>
          <w:sz w:val="26"/>
          <w:szCs w:val="26"/>
        </w:rPr>
      </w:pPr>
    </w:p>
    <w:p w:rsidR="000610FF" w:rsidRPr="00592D87" w:rsidRDefault="000610FF" w:rsidP="000610FF">
      <w:pPr>
        <w:jc w:val="both"/>
        <w:rPr>
          <w:sz w:val="26"/>
          <w:szCs w:val="26"/>
        </w:rPr>
      </w:pPr>
      <w:r w:rsidRPr="00592D87">
        <w:rPr>
          <w:sz w:val="26"/>
          <w:szCs w:val="26"/>
        </w:rPr>
        <w:t xml:space="preserve">Глава Вершино-Тейского поссовета                  </w:t>
      </w:r>
      <w:r w:rsidR="00B341E5" w:rsidRPr="00592D87">
        <w:rPr>
          <w:sz w:val="26"/>
          <w:szCs w:val="26"/>
        </w:rPr>
        <w:t xml:space="preserve">        </w:t>
      </w:r>
      <w:r w:rsidRPr="00592D87">
        <w:rPr>
          <w:sz w:val="26"/>
          <w:szCs w:val="26"/>
        </w:rPr>
        <w:t xml:space="preserve">    </w:t>
      </w:r>
      <w:r w:rsidR="00CD20F8" w:rsidRPr="00592D87">
        <w:rPr>
          <w:sz w:val="26"/>
          <w:szCs w:val="26"/>
        </w:rPr>
        <w:t xml:space="preserve">                </w:t>
      </w:r>
      <w:r w:rsidRPr="00592D87">
        <w:rPr>
          <w:sz w:val="26"/>
          <w:szCs w:val="26"/>
        </w:rPr>
        <w:t xml:space="preserve">     </w:t>
      </w:r>
      <w:bookmarkStart w:id="0" w:name="_GoBack"/>
      <w:bookmarkEnd w:id="0"/>
      <w:r w:rsidRPr="00592D87">
        <w:rPr>
          <w:sz w:val="26"/>
          <w:szCs w:val="26"/>
        </w:rPr>
        <w:t>Г.Н. Елистратова</w:t>
      </w:r>
    </w:p>
    <w:p w:rsidR="00592D87" w:rsidRDefault="00592D87" w:rsidP="00592D87">
      <w:pPr>
        <w:rPr>
          <w:sz w:val="26"/>
          <w:szCs w:val="26"/>
        </w:rPr>
      </w:pPr>
    </w:p>
    <w:p w:rsidR="00B341E5" w:rsidRPr="00483D5D" w:rsidRDefault="00B341E5" w:rsidP="00592D87">
      <w:pPr>
        <w:jc w:val="right"/>
        <w:rPr>
          <w:sz w:val="20"/>
          <w:szCs w:val="20"/>
        </w:rPr>
      </w:pPr>
      <w:r w:rsidRPr="00483D5D">
        <w:rPr>
          <w:sz w:val="20"/>
          <w:szCs w:val="20"/>
        </w:rPr>
        <w:t>Приложение 1</w:t>
      </w:r>
    </w:p>
    <w:p w:rsidR="00B341E5" w:rsidRPr="00483D5D" w:rsidRDefault="00B341E5" w:rsidP="00483D5D">
      <w:pPr>
        <w:ind w:firstLine="851"/>
        <w:jc w:val="right"/>
        <w:rPr>
          <w:sz w:val="20"/>
          <w:szCs w:val="20"/>
          <w:u w:val="single"/>
        </w:rPr>
      </w:pPr>
      <w:r w:rsidRPr="00483D5D">
        <w:rPr>
          <w:sz w:val="20"/>
          <w:szCs w:val="20"/>
        </w:rPr>
        <w:t>к постановлению №</w:t>
      </w:r>
      <w:r w:rsidR="00483D5D" w:rsidRPr="00483D5D">
        <w:rPr>
          <w:sz w:val="20"/>
          <w:szCs w:val="20"/>
        </w:rPr>
        <w:t xml:space="preserve"> </w:t>
      </w:r>
      <w:r w:rsidR="0027549A">
        <w:rPr>
          <w:sz w:val="20"/>
          <w:szCs w:val="20"/>
        </w:rPr>
        <w:t>91</w:t>
      </w:r>
      <w:r w:rsidR="00483D5D" w:rsidRPr="00483D5D">
        <w:rPr>
          <w:sz w:val="20"/>
          <w:szCs w:val="20"/>
        </w:rPr>
        <w:t>-п</w:t>
      </w:r>
      <w:r w:rsidRPr="00483D5D">
        <w:rPr>
          <w:sz w:val="20"/>
          <w:szCs w:val="20"/>
        </w:rPr>
        <w:t xml:space="preserve"> </w:t>
      </w:r>
    </w:p>
    <w:p w:rsidR="00B341E5" w:rsidRPr="00483D5D" w:rsidRDefault="00483D5D" w:rsidP="00483D5D">
      <w:pPr>
        <w:pStyle w:val="2"/>
        <w:shd w:val="clear" w:color="auto" w:fill="FFFFFF"/>
        <w:tabs>
          <w:tab w:val="left" w:pos="7866"/>
        </w:tabs>
        <w:spacing w:before="0"/>
        <w:ind w:firstLine="851"/>
        <w:jc w:val="right"/>
        <w:textAlignment w:val="baseline"/>
        <w:rPr>
          <w:rFonts w:ascii="Times New Roman" w:hAnsi="Times New Roman" w:cs="Times New Roman"/>
          <w:b w:val="0"/>
          <w:bCs w:val="0"/>
          <w:color w:val="000000" w:themeColor="text1"/>
          <w:spacing w:val="2"/>
          <w:sz w:val="20"/>
          <w:szCs w:val="20"/>
        </w:rPr>
      </w:pPr>
      <w:r w:rsidRPr="00483D5D">
        <w:rPr>
          <w:rFonts w:ascii="Times New Roman" w:hAnsi="Times New Roman" w:cs="Times New Roman"/>
          <w:b w:val="0"/>
          <w:bCs w:val="0"/>
          <w:color w:val="000000" w:themeColor="text1"/>
          <w:spacing w:val="2"/>
          <w:sz w:val="20"/>
          <w:szCs w:val="20"/>
        </w:rPr>
        <w:lastRenderedPageBreak/>
        <w:tab/>
        <w:t xml:space="preserve">от </w:t>
      </w:r>
      <w:r w:rsidR="00592D87">
        <w:rPr>
          <w:rFonts w:ascii="Times New Roman" w:hAnsi="Times New Roman" w:cs="Times New Roman"/>
          <w:b w:val="0"/>
          <w:bCs w:val="0"/>
          <w:color w:val="000000" w:themeColor="text1"/>
          <w:spacing w:val="2"/>
          <w:sz w:val="20"/>
          <w:szCs w:val="20"/>
        </w:rPr>
        <w:t xml:space="preserve"> </w:t>
      </w:r>
      <w:r w:rsidR="0027549A">
        <w:rPr>
          <w:rFonts w:ascii="Times New Roman" w:hAnsi="Times New Roman" w:cs="Times New Roman"/>
          <w:b w:val="0"/>
          <w:bCs w:val="0"/>
          <w:color w:val="000000" w:themeColor="text1"/>
          <w:spacing w:val="2"/>
          <w:sz w:val="20"/>
          <w:szCs w:val="20"/>
        </w:rPr>
        <w:t>21</w:t>
      </w:r>
      <w:r w:rsidRPr="00483D5D">
        <w:rPr>
          <w:rFonts w:ascii="Times New Roman" w:hAnsi="Times New Roman" w:cs="Times New Roman"/>
          <w:b w:val="0"/>
          <w:bCs w:val="0"/>
          <w:color w:val="000000" w:themeColor="text1"/>
          <w:spacing w:val="2"/>
          <w:sz w:val="20"/>
          <w:szCs w:val="20"/>
        </w:rPr>
        <w:t>.10.20</w:t>
      </w:r>
      <w:r w:rsidR="0027549A">
        <w:rPr>
          <w:rFonts w:ascii="Times New Roman" w:hAnsi="Times New Roman" w:cs="Times New Roman"/>
          <w:b w:val="0"/>
          <w:bCs w:val="0"/>
          <w:color w:val="000000" w:themeColor="text1"/>
          <w:spacing w:val="2"/>
          <w:sz w:val="20"/>
          <w:szCs w:val="20"/>
        </w:rPr>
        <w:t>22</w:t>
      </w:r>
      <w:r w:rsidR="004D3423">
        <w:rPr>
          <w:rFonts w:ascii="Times New Roman" w:hAnsi="Times New Roman" w:cs="Times New Roman"/>
          <w:b w:val="0"/>
          <w:bCs w:val="0"/>
          <w:color w:val="000000" w:themeColor="text1"/>
          <w:spacing w:val="2"/>
          <w:sz w:val="20"/>
          <w:szCs w:val="20"/>
        </w:rPr>
        <w:t xml:space="preserve"> </w:t>
      </w:r>
      <w:r w:rsidRPr="00483D5D">
        <w:rPr>
          <w:rFonts w:ascii="Times New Roman" w:hAnsi="Times New Roman" w:cs="Times New Roman"/>
          <w:b w:val="0"/>
          <w:bCs w:val="0"/>
          <w:color w:val="000000" w:themeColor="text1"/>
          <w:spacing w:val="2"/>
          <w:sz w:val="20"/>
          <w:szCs w:val="20"/>
        </w:rPr>
        <w:t>г.</w:t>
      </w:r>
    </w:p>
    <w:p w:rsidR="00130BD9" w:rsidRDefault="00130BD9" w:rsidP="00130BD9">
      <w:pPr>
        <w:jc w:val="center"/>
        <w:rPr>
          <w:b/>
          <w:sz w:val="28"/>
          <w:szCs w:val="28"/>
        </w:rPr>
      </w:pPr>
    </w:p>
    <w:p w:rsidR="00130BD9" w:rsidRPr="00592D87" w:rsidRDefault="00130BD9" w:rsidP="00130BD9">
      <w:pPr>
        <w:jc w:val="center"/>
        <w:rPr>
          <w:b/>
          <w:sz w:val="26"/>
          <w:szCs w:val="26"/>
        </w:rPr>
      </w:pPr>
      <w:r w:rsidRPr="00592D87">
        <w:rPr>
          <w:b/>
          <w:sz w:val="26"/>
          <w:szCs w:val="26"/>
        </w:rPr>
        <w:t xml:space="preserve">Порядок </w:t>
      </w:r>
    </w:p>
    <w:p w:rsidR="00130BD9" w:rsidRPr="00592D87" w:rsidRDefault="00130BD9" w:rsidP="00130BD9">
      <w:pPr>
        <w:jc w:val="center"/>
        <w:rPr>
          <w:b/>
          <w:sz w:val="26"/>
          <w:szCs w:val="26"/>
        </w:rPr>
      </w:pPr>
      <w:r w:rsidRPr="00592D87">
        <w:rPr>
          <w:b/>
          <w:sz w:val="26"/>
          <w:szCs w:val="26"/>
        </w:rPr>
        <w:t>ликвидации аварийных ситуаций в системах теплоснабжения с учетом взаимодействия тепл</w:t>
      </w:r>
      <w:proofErr w:type="gramStart"/>
      <w:r w:rsidRPr="00592D87">
        <w:rPr>
          <w:b/>
          <w:sz w:val="26"/>
          <w:szCs w:val="26"/>
        </w:rPr>
        <w:t>о-</w:t>
      </w:r>
      <w:proofErr w:type="gramEnd"/>
      <w:r w:rsidRPr="00592D87">
        <w:rPr>
          <w:b/>
          <w:sz w:val="26"/>
          <w:szCs w:val="26"/>
        </w:rPr>
        <w:t xml:space="preserve">, </w:t>
      </w:r>
      <w:proofErr w:type="spellStart"/>
      <w:r w:rsidRPr="00592D87">
        <w:rPr>
          <w:b/>
          <w:sz w:val="26"/>
          <w:szCs w:val="26"/>
        </w:rPr>
        <w:t>электро</w:t>
      </w:r>
      <w:proofErr w:type="spellEnd"/>
      <w:r w:rsidRPr="00592D87">
        <w:rPr>
          <w:b/>
          <w:sz w:val="26"/>
          <w:szCs w:val="26"/>
        </w:rPr>
        <w:t xml:space="preserve">- и </w:t>
      </w:r>
      <w:proofErr w:type="spellStart"/>
      <w:r w:rsidRPr="00592D87">
        <w:rPr>
          <w:b/>
          <w:sz w:val="26"/>
          <w:szCs w:val="26"/>
        </w:rPr>
        <w:t>водоснабжающих</w:t>
      </w:r>
      <w:proofErr w:type="spellEnd"/>
      <w:r w:rsidRPr="00592D87">
        <w:rPr>
          <w:b/>
          <w:sz w:val="26"/>
          <w:szCs w:val="26"/>
        </w:rPr>
        <w:t xml:space="preserve"> организаций, потребителей тепловой энергии, а также органов местного самоуправления на территории Вершино-Тейского поссовета.</w:t>
      </w:r>
    </w:p>
    <w:p w:rsidR="00483D5D" w:rsidRPr="00592D87" w:rsidRDefault="00483D5D" w:rsidP="00483D5D">
      <w:pPr>
        <w:rPr>
          <w:sz w:val="26"/>
          <w:szCs w:val="26"/>
        </w:rPr>
      </w:pPr>
    </w:p>
    <w:p w:rsidR="00B341E5" w:rsidRPr="00592D87" w:rsidRDefault="00B341E5" w:rsidP="00B341E5">
      <w:pPr>
        <w:pStyle w:val="formattext"/>
        <w:shd w:val="clear" w:color="auto" w:fill="FFFFFF"/>
        <w:spacing w:before="0" w:beforeAutospacing="0" w:after="0" w:afterAutospacing="0"/>
        <w:ind w:firstLine="851"/>
        <w:jc w:val="both"/>
        <w:textAlignment w:val="baseline"/>
        <w:rPr>
          <w:color w:val="000000" w:themeColor="text1"/>
          <w:spacing w:val="2"/>
          <w:sz w:val="26"/>
          <w:szCs w:val="26"/>
        </w:rPr>
      </w:pPr>
    </w:p>
    <w:p w:rsidR="00130BD9" w:rsidRPr="00592D87" w:rsidRDefault="00B341E5" w:rsidP="00130BD9">
      <w:pPr>
        <w:ind w:firstLine="709"/>
        <w:jc w:val="both"/>
        <w:rPr>
          <w:sz w:val="26"/>
          <w:szCs w:val="26"/>
        </w:rPr>
      </w:pPr>
      <w:r w:rsidRPr="00592D87">
        <w:rPr>
          <w:color w:val="000000" w:themeColor="text1"/>
          <w:spacing w:val="2"/>
          <w:sz w:val="26"/>
          <w:szCs w:val="26"/>
        </w:rPr>
        <w:t xml:space="preserve">1. </w:t>
      </w:r>
      <w:r w:rsidR="00130BD9" w:rsidRPr="00592D87">
        <w:rPr>
          <w:sz w:val="26"/>
          <w:szCs w:val="26"/>
        </w:rPr>
        <w:t>Порядок ликвидации аварийных ситуаций в системах теплоснабжения с учетом взаимодействия тепл</w:t>
      </w:r>
      <w:proofErr w:type="gramStart"/>
      <w:r w:rsidR="00130BD9" w:rsidRPr="00592D87">
        <w:rPr>
          <w:sz w:val="26"/>
          <w:szCs w:val="26"/>
        </w:rPr>
        <w:t>о-</w:t>
      </w:r>
      <w:proofErr w:type="gramEnd"/>
      <w:r w:rsidR="00130BD9" w:rsidRPr="00592D87">
        <w:rPr>
          <w:sz w:val="26"/>
          <w:szCs w:val="26"/>
        </w:rPr>
        <w:t xml:space="preserve">, </w:t>
      </w:r>
      <w:proofErr w:type="spellStart"/>
      <w:r w:rsidR="00130BD9" w:rsidRPr="00592D87">
        <w:rPr>
          <w:sz w:val="26"/>
          <w:szCs w:val="26"/>
        </w:rPr>
        <w:t>электро</w:t>
      </w:r>
      <w:proofErr w:type="spellEnd"/>
      <w:r w:rsidR="00130BD9" w:rsidRPr="00592D87">
        <w:rPr>
          <w:sz w:val="26"/>
          <w:szCs w:val="26"/>
        </w:rPr>
        <w:t xml:space="preserve">- и </w:t>
      </w:r>
      <w:proofErr w:type="spellStart"/>
      <w:r w:rsidR="00130BD9" w:rsidRPr="00592D87">
        <w:rPr>
          <w:sz w:val="26"/>
          <w:szCs w:val="26"/>
        </w:rPr>
        <w:t>водоснабжающих</w:t>
      </w:r>
      <w:proofErr w:type="spellEnd"/>
      <w:r w:rsidR="00130BD9" w:rsidRPr="00592D87">
        <w:rPr>
          <w:sz w:val="26"/>
          <w:szCs w:val="26"/>
        </w:rPr>
        <w:t xml:space="preserve"> организаций, потребителей тепловой энергии, а также органов местного самоуправления (далее - Порядок) разработан в целях координации деятельности Администрации муниципального образования Вершино-Тейский поссовет Аскизского района (далее - администрация), ресурсоснабжающих и управляющих организаций при решении вопросов, связанных с ликвидацией аварийных ситуаций на системах жизнеобеспечения населения, расположенных на территории Муниципального образования </w:t>
      </w:r>
      <w:r w:rsidR="00186B8C" w:rsidRPr="00592D87">
        <w:rPr>
          <w:sz w:val="26"/>
          <w:szCs w:val="26"/>
        </w:rPr>
        <w:t>Вершино-Тейский поссовет Аскизского района</w:t>
      </w:r>
      <w:proofErr w:type="gramStart"/>
      <w:r w:rsidR="00130BD9" w:rsidRPr="00592D87">
        <w:rPr>
          <w:sz w:val="26"/>
          <w:szCs w:val="26"/>
        </w:rPr>
        <w:t xml:space="preserve"> .</w:t>
      </w:r>
      <w:proofErr w:type="gramEnd"/>
    </w:p>
    <w:p w:rsidR="00130BD9" w:rsidRPr="00592D87" w:rsidRDefault="00130BD9" w:rsidP="00130BD9">
      <w:pPr>
        <w:ind w:firstLine="709"/>
        <w:jc w:val="both"/>
        <w:rPr>
          <w:sz w:val="26"/>
          <w:szCs w:val="26"/>
        </w:rPr>
      </w:pPr>
      <w:r w:rsidRPr="00592D87">
        <w:rPr>
          <w:sz w:val="26"/>
          <w:szCs w:val="26"/>
        </w:rPr>
        <w:t xml:space="preserve">2. Настоящий Порядок обязателен для исполнения исполнителями и потребителями коммунальных услуг, ресурсоснабжающими и управляющими организациями, </w:t>
      </w:r>
      <w:proofErr w:type="gramStart"/>
      <w:r w:rsidRPr="00592D87">
        <w:rPr>
          <w:sz w:val="26"/>
          <w:szCs w:val="26"/>
        </w:rPr>
        <w:t>организациями</w:t>
      </w:r>
      <w:proofErr w:type="gramEnd"/>
      <w:r w:rsidRPr="00592D87">
        <w:rPr>
          <w:sz w:val="26"/>
          <w:szCs w:val="26"/>
        </w:rPr>
        <w:t xml:space="preserve"> выполняющими работы по монтажу, наладке и ремонту объектов жилищно-коммунального хозяйства, расположенных на территории </w:t>
      </w:r>
      <w:r w:rsidR="00965882" w:rsidRPr="00592D87">
        <w:rPr>
          <w:sz w:val="26"/>
          <w:szCs w:val="26"/>
        </w:rPr>
        <w:t>Вершино-Тейский поссовет</w:t>
      </w:r>
      <w:r w:rsidRPr="00592D87">
        <w:rPr>
          <w:sz w:val="26"/>
          <w:szCs w:val="26"/>
        </w:rPr>
        <w:t>.</w:t>
      </w:r>
    </w:p>
    <w:p w:rsidR="00130BD9" w:rsidRPr="00592D87" w:rsidRDefault="00130BD9" w:rsidP="00130BD9">
      <w:pPr>
        <w:ind w:firstLine="709"/>
        <w:jc w:val="both"/>
        <w:rPr>
          <w:sz w:val="26"/>
          <w:szCs w:val="26"/>
        </w:rPr>
      </w:pPr>
      <w:r w:rsidRPr="00592D87">
        <w:rPr>
          <w:sz w:val="26"/>
          <w:szCs w:val="26"/>
        </w:rPr>
        <w:t>3. В настоящем Порядке используются следующие основные понятия:</w:t>
      </w:r>
    </w:p>
    <w:p w:rsidR="00130BD9" w:rsidRPr="00592D87" w:rsidRDefault="00130BD9" w:rsidP="00130BD9">
      <w:pPr>
        <w:ind w:firstLine="709"/>
        <w:jc w:val="both"/>
        <w:rPr>
          <w:sz w:val="26"/>
          <w:szCs w:val="26"/>
        </w:rPr>
      </w:pPr>
      <w:proofErr w:type="gramStart"/>
      <w:r w:rsidRPr="00592D87">
        <w:rPr>
          <w:sz w:val="26"/>
          <w:szCs w:val="26"/>
        </w:rPr>
        <w:t>«</w:t>
      </w:r>
      <w:r w:rsidRPr="00592D87">
        <w:rPr>
          <w:b/>
          <w:sz w:val="26"/>
          <w:szCs w:val="26"/>
        </w:rPr>
        <w:t>коммунальные услуги</w:t>
      </w:r>
      <w:r w:rsidRPr="00592D87">
        <w:rPr>
          <w:sz w:val="26"/>
          <w:szCs w:val="26"/>
        </w:rPr>
        <w:t>»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roofErr w:type="gramEnd"/>
    </w:p>
    <w:p w:rsidR="00130BD9" w:rsidRPr="00592D87" w:rsidRDefault="00130BD9" w:rsidP="00130BD9">
      <w:pPr>
        <w:ind w:firstLine="709"/>
        <w:jc w:val="both"/>
        <w:rPr>
          <w:sz w:val="26"/>
          <w:szCs w:val="26"/>
        </w:rPr>
      </w:pPr>
      <w:r w:rsidRPr="00592D87">
        <w:rPr>
          <w:sz w:val="26"/>
          <w:szCs w:val="26"/>
        </w:rPr>
        <w:t>«</w:t>
      </w:r>
      <w:r w:rsidRPr="00592D87">
        <w:rPr>
          <w:b/>
          <w:sz w:val="26"/>
          <w:szCs w:val="26"/>
        </w:rPr>
        <w:t>исполнитель</w:t>
      </w:r>
      <w:r w:rsidRPr="00592D87">
        <w:rPr>
          <w:sz w:val="26"/>
          <w:szCs w:val="26"/>
        </w:rPr>
        <w:t>» - юридическое лицо, независимо от организационно-правовой формы,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130BD9" w:rsidRPr="00592D87" w:rsidRDefault="00130BD9" w:rsidP="00130BD9">
      <w:pPr>
        <w:ind w:firstLine="709"/>
        <w:jc w:val="both"/>
        <w:rPr>
          <w:sz w:val="26"/>
          <w:szCs w:val="26"/>
        </w:rPr>
      </w:pPr>
      <w:r w:rsidRPr="00592D87">
        <w:rPr>
          <w:sz w:val="26"/>
          <w:szCs w:val="26"/>
        </w:rP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130BD9" w:rsidRPr="00592D87" w:rsidRDefault="00130BD9" w:rsidP="00130BD9">
      <w:pPr>
        <w:ind w:firstLine="709"/>
        <w:jc w:val="both"/>
        <w:rPr>
          <w:sz w:val="26"/>
          <w:szCs w:val="26"/>
        </w:rPr>
      </w:pPr>
      <w:r w:rsidRPr="00592D87">
        <w:rPr>
          <w:sz w:val="26"/>
          <w:szCs w:val="26"/>
        </w:rPr>
        <w:t>«</w:t>
      </w:r>
      <w:r w:rsidRPr="00592D87">
        <w:rPr>
          <w:b/>
          <w:sz w:val="26"/>
          <w:szCs w:val="26"/>
        </w:rPr>
        <w:t>потребитель</w:t>
      </w:r>
      <w:r w:rsidRPr="00592D87">
        <w:rPr>
          <w:sz w:val="26"/>
          <w:szCs w:val="26"/>
        </w:rPr>
        <w:t>»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130BD9" w:rsidRPr="00592D87" w:rsidRDefault="00130BD9" w:rsidP="00130BD9">
      <w:pPr>
        <w:ind w:firstLine="709"/>
        <w:jc w:val="both"/>
        <w:rPr>
          <w:sz w:val="26"/>
          <w:szCs w:val="26"/>
        </w:rPr>
      </w:pPr>
      <w:r w:rsidRPr="00592D87">
        <w:rPr>
          <w:sz w:val="26"/>
          <w:szCs w:val="26"/>
        </w:rPr>
        <w:t>«</w:t>
      </w:r>
      <w:r w:rsidRPr="00592D87">
        <w:rPr>
          <w:b/>
          <w:sz w:val="26"/>
          <w:szCs w:val="26"/>
        </w:rPr>
        <w:t>управляющая организация</w:t>
      </w:r>
      <w:r w:rsidRPr="00592D87">
        <w:rPr>
          <w:sz w:val="26"/>
          <w:szCs w:val="26"/>
        </w:rPr>
        <w:t xml:space="preserve">» - юридическое лицо, независимо от организационно-правовой формы, а также индивидуальный предприниматель, управляющие многоквартирным домом на </w:t>
      </w:r>
      <w:proofErr w:type="gramStart"/>
      <w:r w:rsidRPr="00592D87">
        <w:rPr>
          <w:sz w:val="26"/>
          <w:szCs w:val="26"/>
        </w:rPr>
        <w:t>основании</w:t>
      </w:r>
      <w:proofErr w:type="gramEnd"/>
      <w:r w:rsidRPr="00592D87">
        <w:rPr>
          <w:sz w:val="26"/>
          <w:szCs w:val="26"/>
        </w:rPr>
        <w:t xml:space="preserve"> договора управления многоквартирным домом;</w:t>
      </w:r>
    </w:p>
    <w:p w:rsidR="00130BD9" w:rsidRPr="00592D87" w:rsidRDefault="00130BD9" w:rsidP="00130BD9">
      <w:pPr>
        <w:ind w:firstLine="709"/>
        <w:jc w:val="both"/>
        <w:rPr>
          <w:sz w:val="26"/>
          <w:szCs w:val="26"/>
        </w:rPr>
      </w:pPr>
      <w:proofErr w:type="gramStart"/>
      <w:r w:rsidRPr="00592D87">
        <w:rPr>
          <w:sz w:val="26"/>
          <w:szCs w:val="26"/>
        </w:rPr>
        <w:t>«</w:t>
      </w:r>
      <w:proofErr w:type="spellStart"/>
      <w:r w:rsidRPr="00592D87">
        <w:rPr>
          <w:b/>
          <w:sz w:val="26"/>
          <w:szCs w:val="26"/>
        </w:rPr>
        <w:t>ресурсоснабжающая</w:t>
      </w:r>
      <w:proofErr w:type="spellEnd"/>
      <w:r w:rsidRPr="00592D87">
        <w:rPr>
          <w:b/>
          <w:sz w:val="26"/>
          <w:szCs w:val="26"/>
        </w:rPr>
        <w:t xml:space="preserve"> организация</w:t>
      </w:r>
      <w:r w:rsidRPr="00592D87">
        <w:rPr>
          <w:sz w:val="26"/>
          <w:szCs w:val="26"/>
        </w:rPr>
        <w:t>»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roofErr w:type="gramEnd"/>
    </w:p>
    <w:p w:rsidR="00130BD9" w:rsidRPr="00592D87" w:rsidRDefault="00130BD9" w:rsidP="00130BD9">
      <w:pPr>
        <w:ind w:firstLine="709"/>
        <w:jc w:val="both"/>
        <w:rPr>
          <w:sz w:val="26"/>
          <w:szCs w:val="26"/>
        </w:rPr>
      </w:pPr>
      <w:r w:rsidRPr="00592D87">
        <w:rPr>
          <w:sz w:val="26"/>
          <w:szCs w:val="26"/>
        </w:rPr>
        <w:lastRenderedPageBreak/>
        <w:t>«</w:t>
      </w:r>
      <w:r w:rsidRPr="00592D87">
        <w:rPr>
          <w:b/>
          <w:sz w:val="26"/>
          <w:szCs w:val="26"/>
        </w:rPr>
        <w:t>коммунальные ресурсы</w:t>
      </w:r>
      <w:r w:rsidRPr="00592D87">
        <w:rPr>
          <w:sz w:val="26"/>
          <w:szCs w:val="26"/>
        </w:rPr>
        <w:t>» - холодная вода, горячая вода, электрическая энергия, газ, бытовой газ в баллонах, тепловая энергия, твердое топливо, котельный мазут, используемые для предоставления коммунальных услуг.</w:t>
      </w:r>
    </w:p>
    <w:p w:rsidR="00130BD9" w:rsidRPr="00592D87" w:rsidRDefault="00130BD9" w:rsidP="00130BD9">
      <w:pPr>
        <w:ind w:firstLine="709"/>
        <w:jc w:val="both"/>
        <w:rPr>
          <w:sz w:val="26"/>
          <w:szCs w:val="26"/>
        </w:rPr>
      </w:pPr>
      <w:r w:rsidRPr="00592D87">
        <w:rPr>
          <w:sz w:val="26"/>
          <w:szCs w:val="26"/>
        </w:rPr>
        <w:t xml:space="preserve">4. Авариями в тепловых сетях считаются: </w:t>
      </w:r>
    </w:p>
    <w:p w:rsidR="00130BD9" w:rsidRPr="00592D87" w:rsidRDefault="00130BD9" w:rsidP="00130BD9">
      <w:pPr>
        <w:ind w:firstLine="709"/>
        <w:jc w:val="both"/>
        <w:rPr>
          <w:sz w:val="26"/>
          <w:szCs w:val="26"/>
        </w:rPr>
      </w:pPr>
      <w:r w:rsidRPr="00592D87">
        <w:rPr>
          <w:sz w:val="26"/>
          <w:szCs w:val="26"/>
        </w:rPr>
        <w:t xml:space="preserve">-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
    <w:p w:rsidR="00130BD9" w:rsidRPr="00592D87" w:rsidRDefault="00130BD9" w:rsidP="00130BD9">
      <w:pPr>
        <w:ind w:firstLine="709"/>
        <w:jc w:val="both"/>
        <w:rPr>
          <w:sz w:val="26"/>
          <w:szCs w:val="26"/>
        </w:rPr>
      </w:pPr>
      <w:r w:rsidRPr="00592D87">
        <w:rPr>
          <w:sz w:val="26"/>
          <w:szCs w:val="26"/>
        </w:rPr>
        <w:t>- повреждение трубопроводов тепловой сети, оборудования насосных станций, тепловых пунктов, вызвавшее перерыв теплоснабжения потребителей первой категории (по отоплению) на срок более 8 часов, прекращение теплоснабжения или общее снижение более чем на 50% отпуска тепловой энергии потребителям продолжительностью более 16 часов.</w:t>
      </w:r>
    </w:p>
    <w:p w:rsidR="00130BD9" w:rsidRPr="00592D87" w:rsidRDefault="00130BD9" w:rsidP="00130BD9">
      <w:pPr>
        <w:ind w:firstLine="709"/>
        <w:jc w:val="both"/>
        <w:rPr>
          <w:sz w:val="26"/>
          <w:szCs w:val="26"/>
        </w:rPr>
      </w:pPr>
      <w:r w:rsidRPr="00592D87">
        <w:rPr>
          <w:sz w:val="26"/>
          <w:szCs w:val="26"/>
        </w:rPr>
        <w:t xml:space="preserve">5. Авариями в водопроводных сетях считаются: </w:t>
      </w:r>
    </w:p>
    <w:p w:rsidR="00130BD9" w:rsidRPr="00592D87" w:rsidRDefault="00130BD9" w:rsidP="00130BD9">
      <w:pPr>
        <w:ind w:firstLine="709"/>
        <w:jc w:val="both"/>
        <w:rPr>
          <w:sz w:val="26"/>
          <w:szCs w:val="26"/>
        </w:rPr>
      </w:pPr>
      <w:r w:rsidRPr="00592D87">
        <w:rPr>
          <w:sz w:val="26"/>
          <w:szCs w:val="26"/>
        </w:rPr>
        <w:t xml:space="preserve">- разрушение (повреждение) зданий, сооружений, трубопроводов водопроводных сетей в течение года, восстановление работоспособности которых продолжается более 24 часов; </w:t>
      </w:r>
    </w:p>
    <w:p w:rsidR="00130BD9" w:rsidRPr="00592D87" w:rsidRDefault="00130BD9" w:rsidP="00130BD9">
      <w:pPr>
        <w:ind w:firstLine="709"/>
        <w:jc w:val="both"/>
        <w:rPr>
          <w:sz w:val="26"/>
          <w:szCs w:val="26"/>
        </w:rPr>
      </w:pPr>
      <w:r w:rsidRPr="00592D87">
        <w:rPr>
          <w:sz w:val="26"/>
          <w:szCs w:val="26"/>
        </w:rPr>
        <w:t>- 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выше 16 часов.</w:t>
      </w:r>
    </w:p>
    <w:p w:rsidR="00130BD9" w:rsidRPr="00592D87" w:rsidRDefault="00130BD9" w:rsidP="00130BD9">
      <w:pPr>
        <w:ind w:firstLine="709"/>
        <w:jc w:val="both"/>
        <w:rPr>
          <w:sz w:val="26"/>
          <w:szCs w:val="26"/>
        </w:rPr>
      </w:pPr>
      <w:r w:rsidRPr="00592D87">
        <w:rPr>
          <w:sz w:val="26"/>
          <w:szCs w:val="26"/>
        </w:rPr>
        <w:t xml:space="preserve">6. Авариями в электрических сетях считаются: </w:t>
      </w:r>
    </w:p>
    <w:p w:rsidR="00130BD9" w:rsidRPr="00592D87" w:rsidRDefault="00130BD9" w:rsidP="00130BD9">
      <w:pPr>
        <w:ind w:firstLine="709"/>
        <w:jc w:val="both"/>
        <w:rPr>
          <w:sz w:val="26"/>
          <w:szCs w:val="26"/>
        </w:rPr>
      </w:pPr>
      <w:r w:rsidRPr="00592D87">
        <w:rPr>
          <w:sz w:val="26"/>
          <w:szCs w:val="26"/>
        </w:rPr>
        <w:t xml:space="preserve">- разрушение (повреждение) зданий, основного оборудования подстанций (силовые трансформаторы; оборудование распределительных устройств напряжением 10(6) кВ и выше), восстановление работоспособности которых может быть произведено в срок более 7 суток после выхода из строя; </w:t>
      </w:r>
    </w:p>
    <w:p w:rsidR="00130BD9" w:rsidRPr="00592D87" w:rsidRDefault="00130BD9" w:rsidP="00130BD9">
      <w:pPr>
        <w:ind w:firstLine="709"/>
        <w:jc w:val="both"/>
        <w:rPr>
          <w:sz w:val="26"/>
          <w:szCs w:val="26"/>
        </w:rPr>
      </w:pPr>
      <w:r w:rsidRPr="00592D87">
        <w:rPr>
          <w:sz w:val="26"/>
          <w:szCs w:val="26"/>
        </w:rPr>
        <w:t xml:space="preserve">- 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10(6) кВ и выше, которая была восстановлена после выхода её из строя: воздушная линия – за период более 3 суток; кабельная линия – за период более 10 суток; </w:t>
      </w:r>
    </w:p>
    <w:p w:rsidR="00130BD9" w:rsidRPr="00592D87" w:rsidRDefault="00130BD9" w:rsidP="00130BD9">
      <w:pPr>
        <w:ind w:firstLine="709"/>
        <w:jc w:val="both"/>
        <w:rPr>
          <w:sz w:val="26"/>
          <w:szCs w:val="26"/>
        </w:rPr>
      </w:pPr>
      <w:r w:rsidRPr="00592D87">
        <w:rPr>
          <w:sz w:val="26"/>
          <w:szCs w:val="26"/>
        </w:rPr>
        <w:t xml:space="preserve">- неисправности оборудования и линий электропередач, вызвавшие перерыв электроснабжения: </w:t>
      </w:r>
    </w:p>
    <w:p w:rsidR="00130BD9" w:rsidRPr="00592D87" w:rsidRDefault="00130BD9" w:rsidP="00130BD9">
      <w:pPr>
        <w:ind w:firstLine="709"/>
        <w:jc w:val="both"/>
        <w:rPr>
          <w:sz w:val="26"/>
          <w:szCs w:val="26"/>
        </w:rPr>
      </w:pPr>
      <w:r w:rsidRPr="00592D87">
        <w:rPr>
          <w:sz w:val="26"/>
          <w:szCs w:val="26"/>
        </w:rPr>
        <w:t xml:space="preserve">одного и более потребителей первой категории, превышающий время действия устройств АПВ или АВР </w:t>
      </w:r>
      <w:proofErr w:type="spellStart"/>
      <w:r w:rsidRPr="00592D87">
        <w:rPr>
          <w:sz w:val="26"/>
          <w:szCs w:val="26"/>
        </w:rPr>
        <w:t>электроснабжающей</w:t>
      </w:r>
      <w:proofErr w:type="spellEnd"/>
      <w:r w:rsidRPr="00592D87">
        <w:rPr>
          <w:sz w:val="26"/>
          <w:szCs w:val="26"/>
        </w:rPr>
        <w:t xml:space="preserve"> организации (при несоответствии схемы питания потребителей первой категории требованиям ПУЭ аварией считается перерыв электроснабжения этих потребителей продолжительностью более 10 часов, если нарушение электроснабжения потребителей произошло по вине персонала предприятия электрических сетей); </w:t>
      </w:r>
    </w:p>
    <w:p w:rsidR="00130BD9" w:rsidRPr="00592D87" w:rsidRDefault="00130BD9" w:rsidP="00130BD9">
      <w:pPr>
        <w:ind w:firstLine="709"/>
        <w:jc w:val="both"/>
        <w:rPr>
          <w:sz w:val="26"/>
          <w:szCs w:val="26"/>
        </w:rPr>
      </w:pPr>
      <w:r w:rsidRPr="00592D87">
        <w:rPr>
          <w:sz w:val="26"/>
          <w:szCs w:val="26"/>
        </w:rPr>
        <w:t xml:space="preserve">одного и более потребителей второй категории продолжительностью более 10 часов, если нарушение электроснабжения произошло по вине персонала предприятия электрических сетей; </w:t>
      </w:r>
    </w:p>
    <w:p w:rsidR="00130BD9" w:rsidRPr="00592D87" w:rsidRDefault="00130BD9" w:rsidP="00130BD9">
      <w:pPr>
        <w:ind w:firstLine="709"/>
        <w:jc w:val="both"/>
        <w:rPr>
          <w:sz w:val="26"/>
          <w:szCs w:val="26"/>
        </w:rPr>
      </w:pPr>
      <w:r w:rsidRPr="00592D87">
        <w:rPr>
          <w:sz w:val="26"/>
          <w:szCs w:val="26"/>
        </w:rPr>
        <w:t>одного и более потребителей третьей категории продолжительностью более 24 часов, если нарушение электроснабжения произошло по вине персонала предприятия электрических сетей.</w:t>
      </w:r>
    </w:p>
    <w:p w:rsidR="00130BD9" w:rsidRPr="00592D87" w:rsidRDefault="00130BD9" w:rsidP="00130BD9">
      <w:pPr>
        <w:ind w:firstLine="709"/>
        <w:jc w:val="both"/>
        <w:rPr>
          <w:sz w:val="26"/>
          <w:szCs w:val="26"/>
        </w:rPr>
      </w:pPr>
      <w:r w:rsidRPr="00592D87">
        <w:rPr>
          <w:sz w:val="26"/>
          <w:szCs w:val="26"/>
        </w:rPr>
        <w:t xml:space="preserve">7. Авариями в многоквартирных жилых домах, находящихся на обслуживании управляющих организаций, оказывающих услуги и (или) </w:t>
      </w:r>
      <w:r w:rsidRPr="00592D87">
        <w:rPr>
          <w:sz w:val="26"/>
          <w:szCs w:val="26"/>
        </w:rPr>
        <w:lastRenderedPageBreak/>
        <w:t xml:space="preserve">выполняющих работы по содержанию и ремонту общего имущества многоквартирного жилого дома считаются: </w:t>
      </w:r>
    </w:p>
    <w:p w:rsidR="00130BD9" w:rsidRPr="00592D87" w:rsidRDefault="00130BD9" w:rsidP="00130BD9">
      <w:pPr>
        <w:ind w:firstLine="709"/>
        <w:jc w:val="both"/>
        <w:rPr>
          <w:sz w:val="26"/>
          <w:szCs w:val="26"/>
        </w:rPr>
      </w:pPr>
      <w:proofErr w:type="gramStart"/>
      <w:r w:rsidRPr="00592D87">
        <w:rPr>
          <w:sz w:val="26"/>
          <w:szCs w:val="26"/>
        </w:rPr>
        <w:t xml:space="preserve">- разрушение (повреждение) зданий, сооружений, инженерных сетей внутридомового имущества (сетей теплоснабжения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roofErr w:type="gramEnd"/>
    </w:p>
    <w:p w:rsidR="00130BD9" w:rsidRPr="00592D87" w:rsidRDefault="00130BD9" w:rsidP="00130BD9">
      <w:pPr>
        <w:ind w:firstLine="709"/>
        <w:jc w:val="both"/>
        <w:rPr>
          <w:sz w:val="26"/>
          <w:szCs w:val="26"/>
        </w:rPr>
      </w:pPr>
      <w:r w:rsidRPr="00592D87">
        <w:rPr>
          <w:sz w:val="26"/>
          <w:szCs w:val="26"/>
        </w:rPr>
        <w:t xml:space="preserve">- 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более 16 часов; </w:t>
      </w:r>
    </w:p>
    <w:p w:rsidR="00130BD9" w:rsidRPr="00592D87" w:rsidRDefault="00130BD9" w:rsidP="00130BD9">
      <w:pPr>
        <w:ind w:firstLine="709"/>
        <w:jc w:val="both"/>
        <w:rPr>
          <w:sz w:val="26"/>
          <w:szCs w:val="26"/>
        </w:rPr>
      </w:pPr>
      <w:r w:rsidRPr="00592D87">
        <w:rPr>
          <w:sz w:val="26"/>
          <w:szCs w:val="26"/>
        </w:rPr>
        <w:t>- разрушение (повреждение) основного электрооборудования, а также неисправности оборудования и линий электропередач, вызвавшие перерыв электроснабжения одного и более потребителей второй категории продолжительностью более 10 часов, если нарушение электроснабжения произошло по вине персонала управляющей организации, оказывающих услуги и (или) выполняющих работы по содержанию и ремонту общего имущества многоквартирного жилого дома.</w:t>
      </w:r>
    </w:p>
    <w:p w:rsidR="00130BD9" w:rsidRPr="00592D87" w:rsidRDefault="00130BD9" w:rsidP="00130BD9">
      <w:pPr>
        <w:ind w:firstLine="709"/>
        <w:jc w:val="both"/>
        <w:rPr>
          <w:sz w:val="26"/>
          <w:szCs w:val="26"/>
        </w:rPr>
      </w:pPr>
      <w:r w:rsidRPr="00592D87">
        <w:rPr>
          <w:sz w:val="26"/>
          <w:szCs w:val="26"/>
        </w:rPr>
        <w:t>8. Основной задачей Администрации, ресурсоснабжающих и управляющих организаций является организация обеспечения устойчивого тепл</w:t>
      </w:r>
      <w:proofErr w:type="gramStart"/>
      <w:r w:rsidRPr="00592D87">
        <w:rPr>
          <w:sz w:val="26"/>
          <w:szCs w:val="26"/>
        </w:rPr>
        <w:t>о-</w:t>
      </w:r>
      <w:proofErr w:type="gramEnd"/>
      <w:r w:rsidRPr="00592D87">
        <w:rPr>
          <w:sz w:val="26"/>
          <w:szCs w:val="26"/>
        </w:rPr>
        <w:t>, водо-, электро-, газо- и топливоснабжения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130BD9" w:rsidRPr="00592D87" w:rsidRDefault="00130BD9" w:rsidP="00130BD9">
      <w:pPr>
        <w:ind w:firstLine="709"/>
        <w:jc w:val="both"/>
        <w:rPr>
          <w:sz w:val="26"/>
          <w:szCs w:val="26"/>
        </w:rPr>
      </w:pPr>
      <w:r w:rsidRPr="00592D87">
        <w:rPr>
          <w:sz w:val="26"/>
          <w:szCs w:val="26"/>
        </w:rPr>
        <w:t>9. Ответственность за непредставление коммунальных услуг устанавливается в соответствии с федеральным законодательством и областным законодательством.</w:t>
      </w:r>
    </w:p>
    <w:p w:rsidR="00130BD9" w:rsidRPr="00592D87" w:rsidRDefault="00130BD9" w:rsidP="00130BD9">
      <w:pPr>
        <w:ind w:firstLine="709"/>
        <w:jc w:val="both"/>
        <w:rPr>
          <w:sz w:val="26"/>
          <w:szCs w:val="26"/>
        </w:rPr>
      </w:pPr>
      <w:r w:rsidRPr="00592D87">
        <w:rPr>
          <w:sz w:val="26"/>
          <w:szCs w:val="26"/>
        </w:rPr>
        <w:t>10. Порядок взаимодействия диспетчерских служб организаций жилищно-коммунального комплекса и Администрации определяется в соответствии с действующим законодательством.</w:t>
      </w:r>
    </w:p>
    <w:p w:rsidR="00130BD9" w:rsidRPr="00592D87" w:rsidRDefault="00130BD9" w:rsidP="00130BD9">
      <w:pPr>
        <w:ind w:firstLine="709"/>
        <w:jc w:val="both"/>
        <w:rPr>
          <w:sz w:val="26"/>
          <w:szCs w:val="26"/>
        </w:rPr>
      </w:pPr>
      <w:r w:rsidRPr="00592D87">
        <w:rPr>
          <w:sz w:val="26"/>
          <w:szCs w:val="26"/>
        </w:rPr>
        <w:t xml:space="preserve">11. Взаимоотношения ресурсоснабжающих организаций с исполнителями коммунальных услуг и потребителями определяются заключенными между ними договорами в соответствии с Постановлением Правительства РФ от 14.02.2012 №124 «О правилах, обязательных при заключении договоров снабжения коммунальными ресурсами для целей оказания коммунальных услуг». Ответственность исполнителей коммунальных услуг, потребителей и </w:t>
      </w:r>
      <w:proofErr w:type="spellStart"/>
      <w:r w:rsidRPr="00592D87">
        <w:rPr>
          <w:sz w:val="26"/>
          <w:szCs w:val="26"/>
        </w:rPr>
        <w:t>энергоснабжающей</w:t>
      </w:r>
      <w:proofErr w:type="spellEnd"/>
      <w:r w:rsidRPr="00592D87">
        <w:rPr>
          <w:sz w:val="26"/>
          <w:szCs w:val="26"/>
        </w:rPr>
        <w:t xml:space="preserve">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130BD9" w:rsidRPr="00592D87" w:rsidRDefault="00130BD9" w:rsidP="00130BD9">
      <w:pPr>
        <w:ind w:firstLine="709"/>
        <w:jc w:val="both"/>
        <w:rPr>
          <w:sz w:val="26"/>
          <w:szCs w:val="26"/>
        </w:rPr>
      </w:pPr>
      <w:r w:rsidRPr="00592D87">
        <w:rPr>
          <w:sz w:val="26"/>
          <w:szCs w:val="26"/>
        </w:rPr>
        <w:t>12. Исполнители коммунальных услуг и потребители должны обеспечивать:</w:t>
      </w:r>
    </w:p>
    <w:p w:rsidR="00130BD9" w:rsidRPr="00592D87" w:rsidRDefault="00130BD9" w:rsidP="00130BD9">
      <w:pPr>
        <w:ind w:firstLine="709"/>
        <w:jc w:val="both"/>
        <w:rPr>
          <w:sz w:val="26"/>
          <w:szCs w:val="26"/>
        </w:rPr>
      </w:pPr>
      <w:r w:rsidRPr="00592D87">
        <w:rPr>
          <w:sz w:val="26"/>
          <w:szCs w:val="26"/>
        </w:rPr>
        <w:t>- своевременное и качественное техническое обслуживание и ремонт энергопотребляющих систем, а также разработку и выполнение, согласно договору на пользование энергетическими ресурсами, графиков ограничения и отключения энергопотребляющих установок при временном недостатке мощностей или энергоресурсов на источниках энергоснабжения;</w:t>
      </w:r>
    </w:p>
    <w:p w:rsidR="00130BD9" w:rsidRPr="00592D87" w:rsidRDefault="00130BD9" w:rsidP="00130BD9">
      <w:pPr>
        <w:ind w:firstLine="709"/>
        <w:jc w:val="both"/>
        <w:rPr>
          <w:sz w:val="26"/>
          <w:szCs w:val="26"/>
        </w:rPr>
      </w:pPr>
      <w:r w:rsidRPr="00592D87">
        <w:rPr>
          <w:sz w:val="26"/>
          <w:szCs w:val="26"/>
        </w:rPr>
        <w:t>- допуск работников специализированных организаций, с которыми заключены договоры на техническое обслуживание и ремонт энергопотребляющих систем, на объекты в любое время суток.</w:t>
      </w:r>
    </w:p>
    <w:p w:rsidR="00130BD9" w:rsidRPr="00592D87" w:rsidRDefault="00130BD9" w:rsidP="00130BD9">
      <w:pPr>
        <w:ind w:firstLine="709"/>
        <w:jc w:val="both"/>
        <w:rPr>
          <w:sz w:val="26"/>
          <w:szCs w:val="26"/>
        </w:rPr>
      </w:pPr>
      <w:r w:rsidRPr="00592D87">
        <w:rPr>
          <w:sz w:val="26"/>
          <w:szCs w:val="26"/>
        </w:rPr>
        <w:lastRenderedPageBreak/>
        <w:t xml:space="preserve">13. </w:t>
      </w:r>
      <w:proofErr w:type="gramStart"/>
      <w:r w:rsidRPr="00592D87">
        <w:rPr>
          <w:sz w:val="26"/>
          <w:szCs w:val="26"/>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подземных коммуникаций, смежных с поврежденной, и при необходимости - Администрацию,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roofErr w:type="gramEnd"/>
    </w:p>
    <w:p w:rsidR="00130BD9" w:rsidRPr="00592D87" w:rsidRDefault="00130BD9" w:rsidP="00130BD9">
      <w:pPr>
        <w:ind w:firstLine="709"/>
        <w:jc w:val="both"/>
        <w:rPr>
          <w:sz w:val="26"/>
          <w:szCs w:val="26"/>
        </w:rPr>
      </w:pPr>
      <w:r w:rsidRPr="00592D87">
        <w:rPr>
          <w:sz w:val="26"/>
          <w:szCs w:val="26"/>
        </w:rPr>
        <w:t xml:space="preserve">14.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более 2-х часов, руководство по локализации и ликвидации аварий возлагается на Администрацию и постоянно действующую Комиссию по предупреждению и ликвидации чрезвычайных ситуаций и обеспечению пожарной безопасности </w:t>
      </w:r>
      <w:r w:rsidR="00965882" w:rsidRPr="00592D87">
        <w:rPr>
          <w:sz w:val="26"/>
          <w:szCs w:val="26"/>
        </w:rPr>
        <w:t>Аскизского</w:t>
      </w:r>
      <w:r w:rsidRPr="00592D87">
        <w:rPr>
          <w:sz w:val="26"/>
          <w:szCs w:val="26"/>
        </w:rPr>
        <w:t xml:space="preserve"> района.</w:t>
      </w:r>
    </w:p>
    <w:p w:rsidR="00130BD9" w:rsidRPr="00592D87" w:rsidRDefault="00130BD9" w:rsidP="00130BD9">
      <w:pPr>
        <w:ind w:firstLine="709"/>
        <w:jc w:val="both"/>
        <w:rPr>
          <w:sz w:val="26"/>
          <w:szCs w:val="26"/>
        </w:rPr>
      </w:pPr>
      <w:r w:rsidRPr="00592D87">
        <w:rPr>
          <w:sz w:val="26"/>
          <w:szCs w:val="26"/>
        </w:rPr>
        <w:t xml:space="preserve">15. </w:t>
      </w:r>
      <w:proofErr w:type="gramStart"/>
      <w:r w:rsidRPr="00592D87">
        <w:rPr>
          <w:sz w:val="26"/>
          <w:szCs w:val="26"/>
        </w:rPr>
        <w:t>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и бюджете муниципального образования на очередной финансовый год.</w:t>
      </w:r>
      <w:proofErr w:type="gramEnd"/>
    </w:p>
    <w:p w:rsidR="00130BD9" w:rsidRPr="00592D87" w:rsidRDefault="00130BD9" w:rsidP="00130BD9">
      <w:pPr>
        <w:ind w:firstLine="709"/>
        <w:jc w:val="both"/>
        <w:rPr>
          <w:sz w:val="26"/>
          <w:szCs w:val="26"/>
        </w:rPr>
      </w:pPr>
      <w:r w:rsidRPr="00592D87">
        <w:rPr>
          <w:sz w:val="26"/>
          <w:szCs w:val="26"/>
        </w:rPr>
        <w:t>16. Земляные работы, связанные с вскрытием грунта и дорожных покрытий, должны производиться в соответствии с Правилами производства работ при реконструкции и ремонте подземных инженерных сетей и сооружений, строительстве и ремонте дорожных покрытий и благоустройстве территорий.</w:t>
      </w:r>
    </w:p>
    <w:p w:rsidR="00130BD9" w:rsidRPr="00592D87" w:rsidRDefault="00130BD9" w:rsidP="00130BD9">
      <w:pPr>
        <w:ind w:firstLine="709"/>
        <w:jc w:val="both"/>
        <w:rPr>
          <w:sz w:val="26"/>
          <w:szCs w:val="26"/>
        </w:rPr>
      </w:pPr>
      <w:r w:rsidRPr="00592D87">
        <w:rPr>
          <w:sz w:val="26"/>
          <w:szCs w:val="26"/>
        </w:rPr>
        <w:t xml:space="preserve">17. Работы по устранению технологических нарушений на инженерных </w:t>
      </w:r>
      <w:proofErr w:type="gramStart"/>
      <w:r w:rsidRPr="00592D87">
        <w:rPr>
          <w:sz w:val="26"/>
          <w:szCs w:val="26"/>
        </w:rPr>
        <w:t>сетях</w:t>
      </w:r>
      <w:proofErr w:type="gramEnd"/>
      <w:r w:rsidRPr="00592D87">
        <w:rPr>
          <w:sz w:val="26"/>
          <w:szCs w:val="26"/>
        </w:rPr>
        <w:t>, связанные с нарушением благоустройства территории, производятся ресурсоснабжающими организациями и их подрядными организациями по согласованию с органом местного самоуправления.</w:t>
      </w:r>
    </w:p>
    <w:p w:rsidR="00130BD9" w:rsidRPr="00592D87" w:rsidRDefault="00130BD9" w:rsidP="00130BD9">
      <w:pPr>
        <w:ind w:firstLine="709"/>
        <w:jc w:val="both"/>
        <w:rPr>
          <w:sz w:val="26"/>
          <w:szCs w:val="26"/>
        </w:rPr>
      </w:pPr>
      <w:r w:rsidRPr="00592D87">
        <w:rPr>
          <w:sz w:val="26"/>
          <w:szCs w:val="26"/>
        </w:rPr>
        <w:t>18.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130BD9" w:rsidRPr="00592D87" w:rsidRDefault="00130BD9" w:rsidP="00130BD9">
      <w:pPr>
        <w:ind w:firstLine="709"/>
        <w:jc w:val="both"/>
        <w:rPr>
          <w:sz w:val="26"/>
          <w:szCs w:val="26"/>
        </w:rPr>
      </w:pPr>
      <w:r w:rsidRPr="00592D87">
        <w:rPr>
          <w:sz w:val="26"/>
          <w:szCs w:val="26"/>
        </w:rPr>
        <w:t xml:space="preserve">19. Администрация оказывает помощь подрядным организациям по своевременной выдаче разрешений на производство аварийно-восстановительных и ремонтных работ на инженерных </w:t>
      </w:r>
      <w:proofErr w:type="gramStart"/>
      <w:r w:rsidRPr="00592D87">
        <w:rPr>
          <w:sz w:val="26"/>
          <w:szCs w:val="26"/>
        </w:rPr>
        <w:t>сетях</w:t>
      </w:r>
      <w:proofErr w:type="gramEnd"/>
      <w:r w:rsidRPr="00592D87">
        <w:rPr>
          <w:sz w:val="26"/>
          <w:szCs w:val="26"/>
        </w:rPr>
        <w:t xml:space="preserve"> и закрытию движения транспорта в местах производства работ.</w:t>
      </w:r>
    </w:p>
    <w:p w:rsidR="00130BD9" w:rsidRPr="00592D87" w:rsidRDefault="00130BD9" w:rsidP="00130BD9">
      <w:pPr>
        <w:ind w:firstLine="709"/>
        <w:jc w:val="both"/>
        <w:rPr>
          <w:sz w:val="26"/>
          <w:szCs w:val="26"/>
        </w:rPr>
      </w:pPr>
      <w:r w:rsidRPr="00592D87">
        <w:rPr>
          <w:sz w:val="26"/>
          <w:szCs w:val="26"/>
        </w:rPr>
        <w:t>20. Собственники земельных участков, по которым проходят инженерные коммуникации, обязаны:</w:t>
      </w:r>
    </w:p>
    <w:p w:rsidR="00130BD9" w:rsidRPr="00592D87" w:rsidRDefault="00130BD9" w:rsidP="00130BD9">
      <w:pPr>
        <w:ind w:firstLine="709"/>
        <w:jc w:val="both"/>
        <w:rPr>
          <w:sz w:val="26"/>
          <w:szCs w:val="26"/>
        </w:rPr>
      </w:pPr>
      <w:proofErr w:type="gramStart"/>
      <w:r w:rsidRPr="00592D87">
        <w:rPr>
          <w:sz w:val="26"/>
          <w:szCs w:val="26"/>
        </w:rPr>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roofErr w:type="gramEnd"/>
    </w:p>
    <w:p w:rsidR="00130BD9" w:rsidRPr="00592D87" w:rsidRDefault="00130BD9" w:rsidP="00130BD9">
      <w:pPr>
        <w:ind w:firstLine="709"/>
        <w:jc w:val="both"/>
        <w:rPr>
          <w:sz w:val="26"/>
          <w:szCs w:val="26"/>
        </w:rPr>
      </w:pPr>
      <w:r w:rsidRPr="00592D87">
        <w:rPr>
          <w:sz w:val="26"/>
          <w:szCs w:val="26"/>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130BD9" w:rsidRPr="00592D87" w:rsidRDefault="00130BD9" w:rsidP="00130BD9">
      <w:pPr>
        <w:ind w:firstLine="709"/>
        <w:jc w:val="both"/>
        <w:rPr>
          <w:sz w:val="26"/>
          <w:szCs w:val="26"/>
        </w:rPr>
      </w:pPr>
      <w:r w:rsidRPr="00592D87">
        <w:rPr>
          <w:sz w:val="26"/>
          <w:szCs w:val="26"/>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130BD9" w:rsidRPr="00592D87" w:rsidRDefault="00130BD9" w:rsidP="00130BD9">
      <w:pPr>
        <w:ind w:firstLine="709"/>
        <w:jc w:val="both"/>
        <w:rPr>
          <w:sz w:val="26"/>
          <w:szCs w:val="26"/>
        </w:rPr>
      </w:pPr>
      <w:r w:rsidRPr="00592D87">
        <w:rPr>
          <w:sz w:val="26"/>
          <w:szCs w:val="26"/>
        </w:rPr>
        <w:lastRenderedPageBreak/>
        <w:t>-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rsidR="00130BD9" w:rsidRPr="00592D87" w:rsidRDefault="00130BD9" w:rsidP="00130BD9">
      <w:pPr>
        <w:ind w:firstLine="709"/>
        <w:jc w:val="both"/>
        <w:rPr>
          <w:sz w:val="26"/>
          <w:szCs w:val="26"/>
        </w:rPr>
      </w:pPr>
      <w:r w:rsidRPr="00592D87">
        <w:rPr>
          <w:sz w:val="26"/>
          <w:szCs w:val="26"/>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130BD9" w:rsidRPr="00592D87" w:rsidRDefault="00130BD9" w:rsidP="00130BD9">
      <w:pPr>
        <w:ind w:firstLine="709"/>
        <w:jc w:val="both"/>
        <w:rPr>
          <w:sz w:val="26"/>
          <w:szCs w:val="26"/>
        </w:rPr>
      </w:pPr>
      <w:r w:rsidRPr="00592D87">
        <w:rPr>
          <w:sz w:val="26"/>
          <w:szCs w:val="26"/>
        </w:rPr>
        <w:t>21.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rsidR="00130BD9" w:rsidRPr="00592D87" w:rsidRDefault="00130BD9" w:rsidP="00130BD9">
      <w:pPr>
        <w:ind w:firstLine="709"/>
        <w:jc w:val="both"/>
        <w:rPr>
          <w:sz w:val="26"/>
          <w:szCs w:val="26"/>
        </w:rPr>
      </w:pPr>
      <w:r w:rsidRPr="00592D87">
        <w:rPr>
          <w:sz w:val="26"/>
          <w:szCs w:val="26"/>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130BD9" w:rsidRPr="00592D87" w:rsidRDefault="00130BD9" w:rsidP="00130BD9">
      <w:pPr>
        <w:ind w:firstLine="709"/>
        <w:jc w:val="both"/>
        <w:rPr>
          <w:sz w:val="26"/>
          <w:szCs w:val="26"/>
        </w:rPr>
      </w:pPr>
      <w:r w:rsidRPr="00592D87">
        <w:rPr>
          <w:sz w:val="26"/>
          <w:szCs w:val="26"/>
        </w:rPr>
        <w:t>- незамедлительно информировать обо всех происшествиях, связанных с повреждением инженерных коммуникаций, Администрацию.</w:t>
      </w:r>
    </w:p>
    <w:p w:rsidR="00130BD9" w:rsidRPr="00592D87" w:rsidRDefault="00130BD9" w:rsidP="00130BD9">
      <w:pPr>
        <w:ind w:firstLine="709"/>
        <w:jc w:val="both"/>
        <w:rPr>
          <w:sz w:val="26"/>
          <w:szCs w:val="26"/>
        </w:rPr>
      </w:pPr>
      <w:r w:rsidRPr="00592D87">
        <w:rPr>
          <w:sz w:val="26"/>
          <w:szCs w:val="26"/>
        </w:rPr>
        <w:t xml:space="preserve">22. </w:t>
      </w:r>
      <w:proofErr w:type="gramStart"/>
      <w:r w:rsidRPr="00592D87">
        <w:rPr>
          <w:sz w:val="26"/>
          <w:szCs w:val="26"/>
        </w:rPr>
        <w:t>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roofErr w:type="gramEnd"/>
    </w:p>
    <w:p w:rsidR="00130BD9" w:rsidRPr="00592D87" w:rsidRDefault="00130BD9" w:rsidP="00130BD9">
      <w:pPr>
        <w:ind w:firstLine="709"/>
        <w:jc w:val="both"/>
        <w:rPr>
          <w:sz w:val="26"/>
          <w:szCs w:val="26"/>
        </w:rPr>
      </w:pPr>
      <w:r w:rsidRPr="00592D87">
        <w:rPr>
          <w:sz w:val="26"/>
          <w:szCs w:val="26"/>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ресурсоснабжающими организациями.</w:t>
      </w:r>
    </w:p>
    <w:p w:rsidR="00130BD9" w:rsidRPr="00592D87" w:rsidRDefault="00130BD9" w:rsidP="00130BD9">
      <w:pPr>
        <w:ind w:firstLine="709"/>
        <w:jc w:val="both"/>
        <w:rPr>
          <w:sz w:val="26"/>
          <w:szCs w:val="26"/>
        </w:rPr>
      </w:pPr>
      <w:r w:rsidRPr="00592D87">
        <w:rPr>
          <w:sz w:val="26"/>
          <w:szCs w:val="26"/>
        </w:rPr>
        <w:t>23.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130BD9" w:rsidRPr="00592D87" w:rsidRDefault="00130BD9" w:rsidP="00130BD9">
      <w:pPr>
        <w:ind w:firstLine="709"/>
        <w:jc w:val="both"/>
        <w:rPr>
          <w:sz w:val="26"/>
          <w:szCs w:val="26"/>
        </w:rPr>
      </w:pPr>
      <w:r w:rsidRPr="00592D87">
        <w:rPr>
          <w:sz w:val="26"/>
          <w:szCs w:val="26"/>
        </w:rPr>
        <w:t>24. Потребители тепла по надежности теплоснабжения делятся на две категории:</w:t>
      </w:r>
    </w:p>
    <w:p w:rsidR="00130BD9" w:rsidRPr="00592D87" w:rsidRDefault="00130BD9" w:rsidP="00130BD9">
      <w:pPr>
        <w:ind w:firstLine="709"/>
        <w:jc w:val="both"/>
        <w:rPr>
          <w:sz w:val="26"/>
          <w:szCs w:val="26"/>
        </w:rPr>
      </w:pPr>
      <w:r w:rsidRPr="00592D87">
        <w:rPr>
          <w:sz w:val="26"/>
          <w:szCs w:val="26"/>
        </w:rPr>
        <w:t>- к первой категории относятся потребители, нарушение энергоснабжения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т.п.);</w:t>
      </w:r>
    </w:p>
    <w:p w:rsidR="00130BD9" w:rsidRPr="00592D87" w:rsidRDefault="00130BD9" w:rsidP="00130BD9">
      <w:pPr>
        <w:ind w:firstLine="709"/>
        <w:jc w:val="both"/>
        <w:rPr>
          <w:sz w:val="26"/>
          <w:szCs w:val="26"/>
        </w:rPr>
      </w:pPr>
      <w:r w:rsidRPr="00592D87">
        <w:rPr>
          <w:sz w:val="26"/>
          <w:szCs w:val="26"/>
        </w:rPr>
        <w:t>- ко второй категории - остальные потребители энергоресурсов.</w:t>
      </w:r>
    </w:p>
    <w:p w:rsidR="00130BD9" w:rsidRPr="00592D87" w:rsidRDefault="00130BD9" w:rsidP="00130BD9">
      <w:pPr>
        <w:ind w:firstLine="709"/>
        <w:jc w:val="both"/>
        <w:rPr>
          <w:sz w:val="26"/>
          <w:szCs w:val="26"/>
        </w:rPr>
      </w:pPr>
      <w:r w:rsidRPr="00592D87">
        <w:rPr>
          <w:sz w:val="26"/>
          <w:szCs w:val="26"/>
        </w:rPr>
        <w:t>25. Источники энергоснабжения по надежности отпуска ресурсов потребителям делятся на две категории:</w:t>
      </w:r>
    </w:p>
    <w:p w:rsidR="00130BD9" w:rsidRPr="00592D87" w:rsidRDefault="00130BD9" w:rsidP="00130BD9">
      <w:pPr>
        <w:ind w:firstLine="709"/>
        <w:jc w:val="both"/>
        <w:rPr>
          <w:sz w:val="26"/>
          <w:szCs w:val="26"/>
        </w:rPr>
      </w:pPr>
      <w:r w:rsidRPr="00592D87">
        <w:rPr>
          <w:sz w:val="26"/>
          <w:szCs w:val="26"/>
        </w:rPr>
        <w:t>-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 водозаборы, станции подъема воды, трансформаторные подстанции;</w:t>
      </w:r>
    </w:p>
    <w:p w:rsidR="00130BD9" w:rsidRPr="00592D87" w:rsidRDefault="00130BD9" w:rsidP="00130BD9">
      <w:pPr>
        <w:ind w:firstLine="709"/>
        <w:jc w:val="both"/>
        <w:rPr>
          <w:sz w:val="26"/>
          <w:szCs w:val="26"/>
        </w:rPr>
      </w:pPr>
      <w:r w:rsidRPr="00592D87">
        <w:rPr>
          <w:sz w:val="26"/>
          <w:szCs w:val="26"/>
        </w:rPr>
        <w:t>- ко второй категории - остальные источники энергоресурсов.</w:t>
      </w:r>
    </w:p>
    <w:p w:rsidR="00130BD9" w:rsidRPr="00592D87" w:rsidRDefault="00130BD9" w:rsidP="00130BD9">
      <w:pPr>
        <w:autoSpaceDE w:val="0"/>
        <w:autoSpaceDN w:val="0"/>
        <w:adjustRightInd w:val="0"/>
        <w:ind w:firstLine="720"/>
        <w:jc w:val="both"/>
        <w:rPr>
          <w:sz w:val="26"/>
          <w:szCs w:val="26"/>
        </w:rPr>
      </w:pPr>
      <w:r w:rsidRPr="00592D87">
        <w:rPr>
          <w:sz w:val="26"/>
          <w:szCs w:val="26"/>
        </w:rPr>
        <w:lastRenderedPageBreak/>
        <w:t>26. Нарушения заданного режима работы котельных, тепловых сетей и теплоиспользующих установок, водозаборов, станций подъема, трансформаторных подстанций, линий электропередач должны расследоваться эксплуатирующей организацией и учитываться в специальных журналах.</w:t>
      </w:r>
    </w:p>
    <w:p w:rsidR="004D3423" w:rsidRPr="00592D87" w:rsidRDefault="00130BD9" w:rsidP="004D3423">
      <w:pPr>
        <w:ind w:firstLine="720"/>
        <w:jc w:val="both"/>
        <w:rPr>
          <w:sz w:val="26"/>
          <w:szCs w:val="26"/>
        </w:rPr>
      </w:pPr>
      <w:r w:rsidRPr="00592D87">
        <w:rPr>
          <w:sz w:val="26"/>
          <w:szCs w:val="26"/>
        </w:rPr>
        <w:t xml:space="preserve">27. Ресурсоснабжающие организации, осуществляющие деятельность на территории </w:t>
      </w:r>
      <w:r w:rsidR="0059122D" w:rsidRPr="00592D87">
        <w:rPr>
          <w:sz w:val="26"/>
          <w:szCs w:val="26"/>
        </w:rPr>
        <w:t>Вершино-Тейского поссовета</w:t>
      </w:r>
      <w:r w:rsidRPr="00592D87">
        <w:rPr>
          <w:sz w:val="26"/>
          <w:szCs w:val="26"/>
        </w:rPr>
        <w:t>:</w:t>
      </w:r>
    </w:p>
    <w:p w:rsidR="004D3423" w:rsidRPr="00592D87" w:rsidRDefault="004D3423" w:rsidP="00130BD9">
      <w:pPr>
        <w:ind w:firstLine="720"/>
        <w:jc w:val="both"/>
        <w:rPr>
          <w:sz w:val="26"/>
          <w:szCs w:val="26"/>
        </w:rPr>
      </w:pPr>
    </w:p>
    <w:p w:rsidR="0059122D" w:rsidRPr="00592D87" w:rsidRDefault="0059122D" w:rsidP="00130BD9">
      <w:pPr>
        <w:ind w:firstLine="720"/>
        <w:jc w:val="both"/>
        <w:rPr>
          <w:sz w:val="26"/>
          <w:szCs w:val="26"/>
        </w:rPr>
      </w:pPr>
    </w:p>
    <w:tbl>
      <w:tblPr>
        <w:tblW w:w="7597" w:type="dxa"/>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2154"/>
        <w:gridCol w:w="2693"/>
        <w:gridCol w:w="2102"/>
      </w:tblGrid>
      <w:tr w:rsidR="0059122D" w:rsidRPr="00592D87" w:rsidTr="0059122D">
        <w:tc>
          <w:tcPr>
            <w:tcW w:w="648" w:type="dxa"/>
          </w:tcPr>
          <w:p w:rsidR="0059122D" w:rsidRPr="00592D87" w:rsidRDefault="0059122D" w:rsidP="00C52499">
            <w:pPr>
              <w:jc w:val="center"/>
              <w:rPr>
                <w:sz w:val="26"/>
                <w:szCs w:val="26"/>
              </w:rPr>
            </w:pPr>
            <w:r w:rsidRPr="00592D87">
              <w:rPr>
                <w:sz w:val="26"/>
                <w:szCs w:val="26"/>
              </w:rPr>
              <w:t>№</w:t>
            </w:r>
          </w:p>
          <w:p w:rsidR="0059122D" w:rsidRPr="00592D87" w:rsidRDefault="0059122D" w:rsidP="00C52499">
            <w:pPr>
              <w:jc w:val="center"/>
              <w:rPr>
                <w:sz w:val="26"/>
                <w:szCs w:val="26"/>
              </w:rPr>
            </w:pPr>
            <w:proofErr w:type="gramStart"/>
            <w:r w:rsidRPr="00592D87">
              <w:rPr>
                <w:sz w:val="26"/>
                <w:szCs w:val="26"/>
              </w:rPr>
              <w:t>п</w:t>
            </w:r>
            <w:proofErr w:type="gramEnd"/>
            <w:r w:rsidRPr="00592D87">
              <w:rPr>
                <w:sz w:val="26"/>
                <w:szCs w:val="26"/>
              </w:rPr>
              <w:t>/п</w:t>
            </w:r>
          </w:p>
        </w:tc>
        <w:tc>
          <w:tcPr>
            <w:tcW w:w="2154" w:type="dxa"/>
          </w:tcPr>
          <w:p w:rsidR="0059122D" w:rsidRPr="00592D87" w:rsidRDefault="0059122D" w:rsidP="00C52499">
            <w:pPr>
              <w:jc w:val="center"/>
              <w:rPr>
                <w:sz w:val="26"/>
                <w:szCs w:val="26"/>
              </w:rPr>
            </w:pPr>
            <w:r w:rsidRPr="00592D87">
              <w:rPr>
                <w:sz w:val="26"/>
                <w:szCs w:val="26"/>
              </w:rPr>
              <w:t xml:space="preserve">Наименование организации </w:t>
            </w:r>
          </w:p>
        </w:tc>
        <w:tc>
          <w:tcPr>
            <w:tcW w:w="2693" w:type="dxa"/>
          </w:tcPr>
          <w:p w:rsidR="0059122D" w:rsidRPr="00592D87" w:rsidRDefault="0059122D" w:rsidP="00C52499">
            <w:pPr>
              <w:jc w:val="center"/>
              <w:rPr>
                <w:sz w:val="26"/>
                <w:szCs w:val="26"/>
              </w:rPr>
            </w:pPr>
            <w:r w:rsidRPr="00592D87">
              <w:rPr>
                <w:sz w:val="26"/>
                <w:szCs w:val="26"/>
              </w:rPr>
              <w:t>Адрес</w:t>
            </w:r>
          </w:p>
        </w:tc>
        <w:tc>
          <w:tcPr>
            <w:tcW w:w="2102" w:type="dxa"/>
          </w:tcPr>
          <w:p w:rsidR="0059122D" w:rsidRPr="00592D87" w:rsidRDefault="0059122D" w:rsidP="00C52499">
            <w:pPr>
              <w:jc w:val="center"/>
              <w:rPr>
                <w:sz w:val="26"/>
                <w:szCs w:val="26"/>
              </w:rPr>
            </w:pPr>
            <w:r w:rsidRPr="00592D87">
              <w:rPr>
                <w:sz w:val="26"/>
                <w:szCs w:val="26"/>
              </w:rPr>
              <w:t>Руководитель</w:t>
            </w:r>
          </w:p>
        </w:tc>
      </w:tr>
      <w:tr w:rsidR="00130BD9" w:rsidRPr="00592D87" w:rsidTr="0059122D">
        <w:tc>
          <w:tcPr>
            <w:tcW w:w="7597" w:type="dxa"/>
            <w:gridSpan w:val="4"/>
          </w:tcPr>
          <w:p w:rsidR="00130BD9" w:rsidRPr="00592D87" w:rsidRDefault="00130BD9" w:rsidP="00C52499">
            <w:pPr>
              <w:rPr>
                <w:sz w:val="26"/>
                <w:szCs w:val="26"/>
              </w:rPr>
            </w:pPr>
            <w:r w:rsidRPr="00592D87">
              <w:rPr>
                <w:sz w:val="26"/>
                <w:szCs w:val="26"/>
              </w:rPr>
              <w:t>1. Теплоснабжающие организации</w:t>
            </w:r>
          </w:p>
        </w:tc>
      </w:tr>
      <w:tr w:rsidR="0059122D" w:rsidRPr="00592D87" w:rsidTr="0059122D">
        <w:tc>
          <w:tcPr>
            <w:tcW w:w="648" w:type="dxa"/>
          </w:tcPr>
          <w:p w:rsidR="0059122D" w:rsidRPr="00592D87" w:rsidRDefault="0059122D" w:rsidP="00C52499">
            <w:pPr>
              <w:jc w:val="center"/>
              <w:rPr>
                <w:sz w:val="26"/>
                <w:szCs w:val="26"/>
              </w:rPr>
            </w:pPr>
            <w:r w:rsidRPr="00592D87">
              <w:rPr>
                <w:sz w:val="26"/>
                <w:szCs w:val="26"/>
              </w:rPr>
              <w:t>1</w:t>
            </w:r>
          </w:p>
        </w:tc>
        <w:tc>
          <w:tcPr>
            <w:tcW w:w="2154" w:type="dxa"/>
          </w:tcPr>
          <w:p w:rsidR="0059122D" w:rsidRPr="00592D87" w:rsidRDefault="0059122D" w:rsidP="004D3423">
            <w:pPr>
              <w:jc w:val="center"/>
              <w:rPr>
                <w:sz w:val="26"/>
                <w:szCs w:val="26"/>
              </w:rPr>
            </w:pPr>
            <w:r w:rsidRPr="00592D87">
              <w:rPr>
                <w:sz w:val="26"/>
                <w:szCs w:val="26"/>
              </w:rPr>
              <w:t>М</w:t>
            </w:r>
            <w:r w:rsidR="004D3423" w:rsidRPr="00592D87">
              <w:rPr>
                <w:sz w:val="26"/>
                <w:szCs w:val="26"/>
              </w:rPr>
              <w:t>У</w:t>
            </w:r>
            <w:r w:rsidRPr="00592D87">
              <w:rPr>
                <w:sz w:val="26"/>
                <w:szCs w:val="26"/>
              </w:rPr>
              <w:t>П «Абагаз»</w:t>
            </w:r>
          </w:p>
        </w:tc>
        <w:tc>
          <w:tcPr>
            <w:tcW w:w="2693" w:type="dxa"/>
          </w:tcPr>
          <w:p w:rsidR="0059122D" w:rsidRPr="00592D87" w:rsidRDefault="0059122D" w:rsidP="00C52499">
            <w:pPr>
              <w:jc w:val="center"/>
              <w:rPr>
                <w:sz w:val="26"/>
                <w:szCs w:val="26"/>
              </w:rPr>
            </w:pPr>
            <w:r w:rsidRPr="00592D87">
              <w:rPr>
                <w:sz w:val="26"/>
                <w:szCs w:val="26"/>
              </w:rPr>
              <w:t>Ул. Советская, 20</w:t>
            </w:r>
          </w:p>
        </w:tc>
        <w:tc>
          <w:tcPr>
            <w:tcW w:w="2102" w:type="dxa"/>
          </w:tcPr>
          <w:p w:rsidR="0059122D" w:rsidRPr="00592D87" w:rsidRDefault="0059122D" w:rsidP="00C52499">
            <w:pPr>
              <w:jc w:val="center"/>
              <w:rPr>
                <w:sz w:val="26"/>
                <w:szCs w:val="26"/>
              </w:rPr>
            </w:pPr>
            <w:r w:rsidRPr="00592D87">
              <w:rPr>
                <w:sz w:val="26"/>
                <w:szCs w:val="26"/>
              </w:rPr>
              <w:t>Г.А.Баженова</w:t>
            </w:r>
          </w:p>
        </w:tc>
      </w:tr>
      <w:tr w:rsidR="00130BD9" w:rsidRPr="00592D87" w:rsidTr="0059122D">
        <w:tc>
          <w:tcPr>
            <w:tcW w:w="7597" w:type="dxa"/>
            <w:gridSpan w:val="4"/>
          </w:tcPr>
          <w:p w:rsidR="00130BD9" w:rsidRPr="00592D87" w:rsidRDefault="00130BD9" w:rsidP="00C52499">
            <w:pPr>
              <w:rPr>
                <w:sz w:val="26"/>
                <w:szCs w:val="26"/>
              </w:rPr>
            </w:pPr>
            <w:r w:rsidRPr="00592D87">
              <w:rPr>
                <w:sz w:val="26"/>
                <w:szCs w:val="26"/>
              </w:rPr>
              <w:t>2. Организации водоснабжения и водоотведения</w:t>
            </w:r>
          </w:p>
        </w:tc>
      </w:tr>
      <w:tr w:rsidR="0059122D" w:rsidRPr="00592D87" w:rsidTr="0059122D">
        <w:tc>
          <w:tcPr>
            <w:tcW w:w="648" w:type="dxa"/>
          </w:tcPr>
          <w:p w:rsidR="0059122D" w:rsidRPr="00592D87" w:rsidRDefault="0059122D" w:rsidP="00C52499">
            <w:pPr>
              <w:jc w:val="center"/>
              <w:rPr>
                <w:sz w:val="26"/>
                <w:szCs w:val="26"/>
              </w:rPr>
            </w:pPr>
            <w:r w:rsidRPr="00592D87">
              <w:rPr>
                <w:sz w:val="26"/>
                <w:szCs w:val="26"/>
              </w:rPr>
              <w:t>1</w:t>
            </w:r>
          </w:p>
        </w:tc>
        <w:tc>
          <w:tcPr>
            <w:tcW w:w="2154" w:type="dxa"/>
          </w:tcPr>
          <w:p w:rsidR="0059122D" w:rsidRPr="00592D87" w:rsidRDefault="0059122D" w:rsidP="004D3423">
            <w:pPr>
              <w:jc w:val="center"/>
              <w:rPr>
                <w:sz w:val="26"/>
                <w:szCs w:val="26"/>
              </w:rPr>
            </w:pPr>
            <w:r w:rsidRPr="00592D87">
              <w:rPr>
                <w:sz w:val="26"/>
                <w:szCs w:val="26"/>
              </w:rPr>
              <w:t>МУП «</w:t>
            </w:r>
            <w:r w:rsidR="004D3423" w:rsidRPr="00592D87">
              <w:rPr>
                <w:sz w:val="26"/>
                <w:szCs w:val="26"/>
              </w:rPr>
              <w:t>Кабырчак-1»</w:t>
            </w:r>
            <w:r w:rsidRPr="00592D87">
              <w:rPr>
                <w:sz w:val="26"/>
                <w:szCs w:val="26"/>
              </w:rPr>
              <w:t>»</w:t>
            </w:r>
          </w:p>
        </w:tc>
        <w:tc>
          <w:tcPr>
            <w:tcW w:w="2693" w:type="dxa"/>
          </w:tcPr>
          <w:p w:rsidR="0059122D" w:rsidRPr="00592D87" w:rsidRDefault="0059122D" w:rsidP="00C52499">
            <w:pPr>
              <w:jc w:val="center"/>
              <w:rPr>
                <w:sz w:val="26"/>
                <w:szCs w:val="26"/>
              </w:rPr>
            </w:pPr>
            <w:r w:rsidRPr="00592D87">
              <w:rPr>
                <w:sz w:val="26"/>
                <w:szCs w:val="26"/>
              </w:rPr>
              <w:t>Ул. Советская, 20</w:t>
            </w:r>
          </w:p>
        </w:tc>
        <w:tc>
          <w:tcPr>
            <w:tcW w:w="2102" w:type="dxa"/>
          </w:tcPr>
          <w:p w:rsidR="0059122D" w:rsidRPr="00592D87" w:rsidRDefault="0059122D" w:rsidP="004D3423">
            <w:pPr>
              <w:jc w:val="center"/>
              <w:rPr>
                <w:sz w:val="26"/>
                <w:szCs w:val="26"/>
              </w:rPr>
            </w:pPr>
            <w:r w:rsidRPr="00592D87">
              <w:rPr>
                <w:sz w:val="26"/>
                <w:szCs w:val="26"/>
              </w:rPr>
              <w:t>Н.</w:t>
            </w:r>
            <w:r w:rsidR="004D3423" w:rsidRPr="00592D87">
              <w:rPr>
                <w:sz w:val="26"/>
                <w:szCs w:val="26"/>
              </w:rPr>
              <w:t>П. Ковригина</w:t>
            </w:r>
          </w:p>
        </w:tc>
      </w:tr>
    </w:tbl>
    <w:p w:rsidR="00130BD9" w:rsidRPr="00592D87" w:rsidRDefault="00130BD9" w:rsidP="00130BD9">
      <w:pPr>
        <w:tabs>
          <w:tab w:val="left" w:pos="935"/>
        </w:tabs>
        <w:ind w:right="240"/>
        <w:jc w:val="both"/>
        <w:rPr>
          <w:bCs/>
          <w:sz w:val="26"/>
          <w:szCs w:val="26"/>
        </w:rPr>
      </w:pPr>
    </w:p>
    <w:p w:rsidR="0059122D" w:rsidRPr="00592D87" w:rsidRDefault="0059122D" w:rsidP="00130BD9">
      <w:pPr>
        <w:tabs>
          <w:tab w:val="left" w:pos="935"/>
        </w:tabs>
        <w:ind w:right="-5" w:firstLine="720"/>
        <w:jc w:val="both"/>
        <w:rPr>
          <w:bCs/>
          <w:sz w:val="26"/>
          <w:szCs w:val="26"/>
        </w:rPr>
      </w:pPr>
    </w:p>
    <w:p w:rsidR="0059122D" w:rsidRPr="00592D87" w:rsidRDefault="0059122D" w:rsidP="00130BD9">
      <w:pPr>
        <w:tabs>
          <w:tab w:val="left" w:pos="935"/>
        </w:tabs>
        <w:ind w:right="-5" w:firstLine="720"/>
        <w:jc w:val="both"/>
        <w:rPr>
          <w:bCs/>
          <w:sz w:val="26"/>
          <w:szCs w:val="26"/>
        </w:rPr>
      </w:pPr>
    </w:p>
    <w:p w:rsidR="00130BD9" w:rsidRPr="00592D87" w:rsidRDefault="00130BD9" w:rsidP="00130BD9">
      <w:pPr>
        <w:tabs>
          <w:tab w:val="left" w:pos="935"/>
        </w:tabs>
        <w:ind w:right="-5" w:firstLine="720"/>
        <w:jc w:val="both"/>
        <w:rPr>
          <w:bCs/>
          <w:sz w:val="26"/>
          <w:szCs w:val="26"/>
        </w:rPr>
      </w:pPr>
      <w:r w:rsidRPr="00592D87">
        <w:rPr>
          <w:bCs/>
          <w:sz w:val="26"/>
          <w:szCs w:val="26"/>
        </w:rPr>
        <w:t xml:space="preserve">28. Объем аварийного запаса материальных запасов для оперативного устранения аварий на </w:t>
      </w:r>
      <w:proofErr w:type="gramStart"/>
      <w:r w:rsidRPr="00592D87">
        <w:rPr>
          <w:bCs/>
          <w:sz w:val="26"/>
          <w:szCs w:val="26"/>
        </w:rPr>
        <w:t>объектах</w:t>
      </w:r>
      <w:proofErr w:type="gramEnd"/>
      <w:r w:rsidRPr="00592D87">
        <w:rPr>
          <w:bCs/>
          <w:sz w:val="26"/>
          <w:szCs w:val="26"/>
        </w:rPr>
        <w:t xml:space="preserve"> теплоснабжения.</w:t>
      </w:r>
    </w:p>
    <w:p w:rsidR="00130BD9" w:rsidRPr="00592D87" w:rsidRDefault="00130BD9" w:rsidP="00130BD9">
      <w:pPr>
        <w:tabs>
          <w:tab w:val="left" w:pos="935"/>
        </w:tabs>
        <w:ind w:right="-5" w:firstLine="720"/>
        <w:jc w:val="both"/>
        <w:rPr>
          <w:bCs/>
          <w:sz w:val="26"/>
          <w:szCs w:val="26"/>
        </w:rPr>
      </w:pPr>
      <w:r w:rsidRPr="00592D87">
        <w:rPr>
          <w:bCs/>
          <w:sz w:val="26"/>
          <w:szCs w:val="26"/>
        </w:rPr>
        <w:t xml:space="preserve">Перечень неснижаемого запаса материальных ресурсов, которые должны быть зарезервированы для ликвидации последствий аварийных ситуаций в системах теплоснабжения </w:t>
      </w:r>
      <w:r w:rsidR="0059122D" w:rsidRPr="00592D87">
        <w:rPr>
          <w:bCs/>
          <w:sz w:val="26"/>
          <w:szCs w:val="26"/>
        </w:rPr>
        <w:t>на территории Вершино-Тейского поссовета</w:t>
      </w:r>
      <w:r w:rsidRPr="00592D87">
        <w:rPr>
          <w:bCs/>
          <w:sz w:val="26"/>
          <w:szCs w:val="26"/>
        </w:rPr>
        <w:t>:</w:t>
      </w:r>
    </w:p>
    <w:p w:rsidR="00130BD9" w:rsidRPr="00592D87" w:rsidRDefault="00130BD9" w:rsidP="00130BD9">
      <w:pPr>
        <w:tabs>
          <w:tab w:val="left" w:pos="935"/>
        </w:tabs>
        <w:ind w:right="-5" w:firstLine="720"/>
        <w:jc w:val="both"/>
        <w:rPr>
          <w:bCs/>
          <w:sz w:val="26"/>
          <w:szCs w:val="26"/>
        </w:rPr>
      </w:pPr>
    </w:p>
    <w:tbl>
      <w:tblPr>
        <w:tblW w:w="9555" w:type="dxa"/>
        <w:tblInd w:w="93" w:type="dxa"/>
        <w:tblLayout w:type="fixed"/>
        <w:tblLook w:val="00A0"/>
      </w:tblPr>
      <w:tblGrid>
        <w:gridCol w:w="960"/>
        <w:gridCol w:w="4995"/>
        <w:gridCol w:w="2160"/>
        <w:gridCol w:w="1440"/>
      </w:tblGrid>
      <w:tr w:rsidR="00130BD9" w:rsidRPr="00592D87" w:rsidTr="00C52499">
        <w:trPr>
          <w:trHeight w:val="277"/>
        </w:trPr>
        <w:tc>
          <w:tcPr>
            <w:tcW w:w="960" w:type="dxa"/>
            <w:tcBorders>
              <w:top w:val="single" w:sz="8" w:space="0" w:color="auto"/>
              <w:left w:val="single" w:sz="8" w:space="0" w:color="auto"/>
              <w:bottom w:val="single" w:sz="4" w:space="0" w:color="auto"/>
              <w:right w:val="single" w:sz="4" w:space="0" w:color="auto"/>
            </w:tcBorders>
            <w:noWrap/>
            <w:vAlign w:val="bottom"/>
          </w:tcPr>
          <w:p w:rsidR="00130BD9" w:rsidRPr="00592D87" w:rsidRDefault="00130BD9" w:rsidP="00C52499">
            <w:pPr>
              <w:jc w:val="center"/>
              <w:rPr>
                <w:color w:val="000000"/>
                <w:sz w:val="26"/>
                <w:szCs w:val="26"/>
              </w:rPr>
            </w:pPr>
            <w:r w:rsidRPr="00592D87">
              <w:rPr>
                <w:color w:val="000000"/>
                <w:sz w:val="26"/>
                <w:szCs w:val="26"/>
              </w:rPr>
              <w:t xml:space="preserve">№ </w:t>
            </w:r>
            <w:proofErr w:type="gramStart"/>
            <w:r w:rsidRPr="00592D87">
              <w:rPr>
                <w:color w:val="000000"/>
                <w:sz w:val="26"/>
                <w:szCs w:val="26"/>
              </w:rPr>
              <w:t>п</w:t>
            </w:r>
            <w:proofErr w:type="gramEnd"/>
            <w:r w:rsidRPr="00592D87">
              <w:rPr>
                <w:color w:val="000000"/>
                <w:sz w:val="26"/>
                <w:szCs w:val="26"/>
              </w:rPr>
              <w:t>/п</w:t>
            </w:r>
          </w:p>
        </w:tc>
        <w:tc>
          <w:tcPr>
            <w:tcW w:w="4995" w:type="dxa"/>
            <w:tcBorders>
              <w:top w:val="single" w:sz="8" w:space="0" w:color="auto"/>
              <w:left w:val="nil"/>
              <w:bottom w:val="single" w:sz="4" w:space="0" w:color="auto"/>
              <w:right w:val="single" w:sz="4" w:space="0" w:color="auto"/>
            </w:tcBorders>
            <w:noWrap/>
            <w:vAlign w:val="bottom"/>
          </w:tcPr>
          <w:p w:rsidR="00130BD9" w:rsidRPr="00592D87" w:rsidRDefault="00130BD9" w:rsidP="00C52499">
            <w:pPr>
              <w:rPr>
                <w:color w:val="000000"/>
                <w:sz w:val="26"/>
                <w:szCs w:val="26"/>
              </w:rPr>
            </w:pPr>
            <w:r w:rsidRPr="00592D87">
              <w:rPr>
                <w:color w:val="000000"/>
                <w:sz w:val="26"/>
                <w:szCs w:val="26"/>
              </w:rPr>
              <w:t>Наименование материала</w:t>
            </w:r>
          </w:p>
        </w:tc>
        <w:tc>
          <w:tcPr>
            <w:tcW w:w="2160" w:type="dxa"/>
            <w:tcBorders>
              <w:top w:val="single" w:sz="8" w:space="0" w:color="auto"/>
              <w:left w:val="nil"/>
              <w:bottom w:val="single" w:sz="4" w:space="0" w:color="auto"/>
              <w:right w:val="single" w:sz="4" w:space="0" w:color="auto"/>
            </w:tcBorders>
            <w:vAlign w:val="bottom"/>
          </w:tcPr>
          <w:p w:rsidR="00130BD9" w:rsidRPr="00592D87" w:rsidRDefault="00130BD9" w:rsidP="00C52499">
            <w:pPr>
              <w:jc w:val="center"/>
              <w:rPr>
                <w:color w:val="000000"/>
                <w:sz w:val="26"/>
                <w:szCs w:val="26"/>
              </w:rPr>
            </w:pPr>
            <w:r w:rsidRPr="00592D87">
              <w:rPr>
                <w:color w:val="000000"/>
                <w:sz w:val="26"/>
                <w:szCs w:val="26"/>
              </w:rPr>
              <w:t>Единица измерения</w:t>
            </w:r>
          </w:p>
        </w:tc>
        <w:tc>
          <w:tcPr>
            <w:tcW w:w="1440" w:type="dxa"/>
            <w:tcBorders>
              <w:top w:val="single" w:sz="8" w:space="0" w:color="auto"/>
              <w:left w:val="nil"/>
              <w:bottom w:val="single" w:sz="4" w:space="0" w:color="auto"/>
              <w:right w:val="single" w:sz="8" w:space="0" w:color="auto"/>
            </w:tcBorders>
            <w:noWrap/>
            <w:vAlign w:val="bottom"/>
          </w:tcPr>
          <w:p w:rsidR="00130BD9" w:rsidRPr="00592D87" w:rsidRDefault="00130BD9" w:rsidP="00C52499">
            <w:pPr>
              <w:jc w:val="center"/>
              <w:rPr>
                <w:color w:val="000000"/>
                <w:sz w:val="26"/>
                <w:szCs w:val="26"/>
              </w:rPr>
            </w:pPr>
            <w:r w:rsidRPr="00592D87">
              <w:rPr>
                <w:color w:val="000000"/>
                <w:sz w:val="26"/>
                <w:szCs w:val="26"/>
              </w:rPr>
              <w:t>Количество</w:t>
            </w:r>
          </w:p>
        </w:tc>
      </w:tr>
      <w:tr w:rsidR="00130BD9" w:rsidRPr="00592D87" w:rsidTr="00C52499">
        <w:trPr>
          <w:trHeight w:val="660"/>
        </w:trPr>
        <w:tc>
          <w:tcPr>
            <w:tcW w:w="960" w:type="dxa"/>
            <w:tcBorders>
              <w:top w:val="nil"/>
              <w:left w:val="single" w:sz="8" w:space="0" w:color="auto"/>
              <w:bottom w:val="single" w:sz="4" w:space="0" w:color="auto"/>
              <w:right w:val="single" w:sz="4" w:space="0" w:color="auto"/>
            </w:tcBorders>
            <w:noWrap/>
            <w:vAlign w:val="bottom"/>
          </w:tcPr>
          <w:p w:rsidR="00130BD9" w:rsidRPr="00592D87" w:rsidRDefault="00130BD9" w:rsidP="00C52499">
            <w:pPr>
              <w:jc w:val="center"/>
              <w:rPr>
                <w:color w:val="000000"/>
                <w:sz w:val="26"/>
                <w:szCs w:val="26"/>
              </w:rPr>
            </w:pPr>
            <w:r w:rsidRPr="00592D87">
              <w:rPr>
                <w:color w:val="000000"/>
                <w:sz w:val="26"/>
                <w:szCs w:val="26"/>
              </w:rPr>
              <w:t>1</w:t>
            </w:r>
          </w:p>
        </w:tc>
        <w:tc>
          <w:tcPr>
            <w:tcW w:w="4995" w:type="dxa"/>
            <w:tcBorders>
              <w:top w:val="nil"/>
              <w:left w:val="nil"/>
              <w:bottom w:val="single" w:sz="4" w:space="0" w:color="auto"/>
              <w:right w:val="single" w:sz="4" w:space="0" w:color="auto"/>
            </w:tcBorders>
            <w:vAlign w:val="bottom"/>
          </w:tcPr>
          <w:p w:rsidR="00130BD9" w:rsidRPr="00592D87" w:rsidRDefault="00130BD9" w:rsidP="00C52499">
            <w:pPr>
              <w:rPr>
                <w:color w:val="000000"/>
                <w:sz w:val="26"/>
                <w:szCs w:val="26"/>
              </w:rPr>
            </w:pPr>
            <w:r w:rsidRPr="00592D87">
              <w:rPr>
                <w:color w:val="000000"/>
                <w:sz w:val="26"/>
                <w:szCs w:val="26"/>
              </w:rPr>
              <w:t>Задвижки чугунные диаметр:  50,80,100,125,200,250</w:t>
            </w:r>
          </w:p>
        </w:tc>
        <w:tc>
          <w:tcPr>
            <w:tcW w:w="2160" w:type="dxa"/>
            <w:tcBorders>
              <w:top w:val="nil"/>
              <w:left w:val="nil"/>
              <w:bottom w:val="single" w:sz="4" w:space="0" w:color="auto"/>
              <w:right w:val="single" w:sz="4" w:space="0" w:color="auto"/>
            </w:tcBorders>
            <w:noWrap/>
            <w:vAlign w:val="bottom"/>
          </w:tcPr>
          <w:p w:rsidR="00130BD9" w:rsidRPr="00592D87" w:rsidRDefault="00130BD9" w:rsidP="00C52499">
            <w:pPr>
              <w:jc w:val="center"/>
              <w:rPr>
                <w:color w:val="000000"/>
                <w:sz w:val="26"/>
                <w:szCs w:val="26"/>
              </w:rPr>
            </w:pPr>
            <w:proofErr w:type="spellStart"/>
            <w:proofErr w:type="gramStart"/>
            <w:r w:rsidRPr="00592D87">
              <w:rPr>
                <w:color w:val="000000"/>
                <w:sz w:val="26"/>
                <w:szCs w:val="26"/>
              </w:rPr>
              <w:t>шт</w:t>
            </w:r>
            <w:proofErr w:type="spellEnd"/>
            <w:proofErr w:type="gramEnd"/>
          </w:p>
        </w:tc>
        <w:tc>
          <w:tcPr>
            <w:tcW w:w="1440" w:type="dxa"/>
            <w:tcBorders>
              <w:top w:val="nil"/>
              <w:left w:val="nil"/>
              <w:bottom w:val="single" w:sz="4" w:space="0" w:color="auto"/>
              <w:right w:val="single" w:sz="8" w:space="0" w:color="auto"/>
            </w:tcBorders>
            <w:noWrap/>
            <w:vAlign w:val="bottom"/>
          </w:tcPr>
          <w:p w:rsidR="00130BD9" w:rsidRPr="00592D87" w:rsidRDefault="00130BD9" w:rsidP="00C52499">
            <w:pPr>
              <w:jc w:val="center"/>
              <w:rPr>
                <w:color w:val="000000"/>
                <w:sz w:val="26"/>
                <w:szCs w:val="26"/>
              </w:rPr>
            </w:pPr>
            <w:r w:rsidRPr="00592D87">
              <w:rPr>
                <w:color w:val="000000"/>
                <w:sz w:val="26"/>
                <w:szCs w:val="26"/>
              </w:rPr>
              <w:t>10</w:t>
            </w:r>
          </w:p>
        </w:tc>
      </w:tr>
      <w:tr w:rsidR="00130BD9" w:rsidRPr="00592D87" w:rsidTr="00C52499">
        <w:trPr>
          <w:trHeight w:val="660"/>
        </w:trPr>
        <w:tc>
          <w:tcPr>
            <w:tcW w:w="960" w:type="dxa"/>
            <w:tcBorders>
              <w:top w:val="nil"/>
              <w:left w:val="single" w:sz="8" w:space="0" w:color="auto"/>
              <w:bottom w:val="single" w:sz="4" w:space="0" w:color="auto"/>
              <w:right w:val="single" w:sz="4" w:space="0" w:color="auto"/>
            </w:tcBorders>
            <w:noWrap/>
            <w:vAlign w:val="bottom"/>
          </w:tcPr>
          <w:p w:rsidR="00130BD9" w:rsidRPr="00592D87" w:rsidRDefault="00130BD9" w:rsidP="00C52499">
            <w:pPr>
              <w:jc w:val="center"/>
              <w:rPr>
                <w:color w:val="000000"/>
                <w:sz w:val="26"/>
                <w:szCs w:val="26"/>
              </w:rPr>
            </w:pPr>
            <w:r w:rsidRPr="00592D87">
              <w:rPr>
                <w:color w:val="000000"/>
                <w:sz w:val="26"/>
                <w:szCs w:val="26"/>
              </w:rPr>
              <w:t>2</w:t>
            </w:r>
          </w:p>
        </w:tc>
        <w:tc>
          <w:tcPr>
            <w:tcW w:w="4995" w:type="dxa"/>
            <w:tcBorders>
              <w:top w:val="nil"/>
              <w:left w:val="nil"/>
              <w:bottom w:val="single" w:sz="4" w:space="0" w:color="auto"/>
              <w:right w:val="single" w:sz="4" w:space="0" w:color="auto"/>
            </w:tcBorders>
            <w:vAlign w:val="bottom"/>
          </w:tcPr>
          <w:p w:rsidR="00130BD9" w:rsidRPr="00592D87" w:rsidRDefault="00130BD9" w:rsidP="00C52499">
            <w:pPr>
              <w:rPr>
                <w:color w:val="000000"/>
                <w:sz w:val="26"/>
                <w:szCs w:val="26"/>
              </w:rPr>
            </w:pPr>
            <w:r w:rsidRPr="00592D87">
              <w:rPr>
                <w:color w:val="000000"/>
                <w:sz w:val="26"/>
                <w:szCs w:val="26"/>
              </w:rPr>
              <w:t>Фланцы стальной диаметр: 50,89,100,125,200,250</w:t>
            </w:r>
          </w:p>
        </w:tc>
        <w:tc>
          <w:tcPr>
            <w:tcW w:w="2160" w:type="dxa"/>
            <w:tcBorders>
              <w:top w:val="nil"/>
              <w:left w:val="nil"/>
              <w:bottom w:val="single" w:sz="4" w:space="0" w:color="auto"/>
              <w:right w:val="single" w:sz="4" w:space="0" w:color="auto"/>
            </w:tcBorders>
            <w:noWrap/>
            <w:vAlign w:val="bottom"/>
          </w:tcPr>
          <w:p w:rsidR="00130BD9" w:rsidRPr="00592D87" w:rsidRDefault="00130BD9" w:rsidP="00C52499">
            <w:pPr>
              <w:jc w:val="center"/>
              <w:rPr>
                <w:color w:val="000000"/>
                <w:sz w:val="26"/>
                <w:szCs w:val="26"/>
              </w:rPr>
            </w:pPr>
            <w:proofErr w:type="spellStart"/>
            <w:proofErr w:type="gramStart"/>
            <w:r w:rsidRPr="00592D87">
              <w:rPr>
                <w:color w:val="000000"/>
                <w:sz w:val="26"/>
                <w:szCs w:val="26"/>
              </w:rPr>
              <w:t>шт</w:t>
            </w:r>
            <w:proofErr w:type="spellEnd"/>
            <w:proofErr w:type="gramEnd"/>
          </w:p>
        </w:tc>
        <w:tc>
          <w:tcPr>
            <w:tcW w:w="1440" w:type="dxa"/>
            <w:tcBorders>
              <w:top w:val="nil"/>
              <w:left w:val="nil"/>
              <w:bottom w:val="single" w:sz="4" w:space="0" w:color="auto"/>
              <w:right w:val="single" w:sz="8" w:space="0" w:color="auto"/>
            </w:tcBorders>
            <w:noWrap/>
            <w:vAlign w:val="bottom"/>
          </w:tcPr>
          <w:p w:rsidR="00130BD9" w:rsidRPr="00592D87" w:rsidRDefault="00130BD9" w:rsidP="00C52499">
            <w:pPr>
              <w:jc w:val="center"/>
              <w:rPr>
                <w:color w:val="000000"/>
                <w:sz w:val="26"/>
                <w:szCs w:val="26"/>
              </w:rPr>
            </w:pPr>
            <w:r w:rsidRPr="00592D87">
              <w:rPr>
                <w:color w:val="000000"/>
                <w:sz w:val="26"/>
                <w:szCs w:val="26"/>
              </w:rPr>
              <w:t>20</w:t>
            </w:r>
          </w:p>
        </w:tc>
      </w:tr>
      <w:tr w:rsidR="00130BD9" w:rsidRPr="00592D87" w:rsidTr="00C52499">
        <w:trPr>
          <w:trHeight w:val="330"/>
        </w:trPr>
        <w:tc>
          <w:tcPr>
            <w:tcW w:w="960" w:type="dxa"/>
            <w:tcBorders>
              <w:top w:val="nil"/>
              <w:left w:val="single" w:sz="8" w:space="0" w:color="auto"/>
              <w:bottom w:val="single" w:sz="4" w:space="0" w:color="auto"/>
              <w:right w:val="single" w:sz="4" w:space="0" w:color="auto"/>
            </w:tcBorders>
            <w:noWrap/>
            <w:vAlign w:val="bottom"/>
          </w:tcPr>
          <w:p w:rsidR="00130BD9" w:rsidRPr="00592D87" w:rsidRDefault="00130BD9" w:rsidP="00C52499">
            <w:pPr>
              <w:jc w:val="center"/>
              <w:rPr>
                <w:color w:val="000000"/>
                <w:sz w:val="26"/>
                <w:szCs w:val="26"/>
              </w:rPr>
            </w:pPr>
            <w:r w:rsidRPr="00592D87">
              <w:rPr>
                <w:color w:val="000000"/>
                <w:sz w:val="26"/>
                <w:szCs w:val="26"/>
              </w:rPr>
              <w:t>3</w:t>
            </w:r>
          </w:p>
        </w:tc>
        <w:tc>
          <w:tcPr>
            <w:tcW w:w="4995" w:type="dxa"/>
            <w:tcBorders>
              <w:top w:val="nil"/>
              <w:left w:val="nil"/>
              <w:bottom w:val="single" w:sz="4" w:space="0" w:color="auto"/>
              <w:right w:val="single" w:sz="4" w:space="0" w:color="auto"/>
            </w:tcBorders>
            <w:noWrap/>
            <w:vAlign w:val="bottom"/>
          </w:tcPr>
          <w:p w:rsidR="00130BD9" w:rsidRPr="00592D87" w:rsidRDefault="00130BD9" w:rsidP="00C52499">
            <w:pPr>
              <w:rPr>
                <w:color w:val="000000"/>
                <w:sz w:val="26"/>
                <w:szCs w:val="26"/>
              </w:rPr>
            </w:pPr>
            <w:r w:rsidRPr="00592D87">
              <w:rPr>
                <w:color w:val="000000"/>
                <w:sz w:val="26"/>
                <w:szCs w:val="26"/>
              </w:rPr>
              <w:t>Кран шаровый диаметр: 15,25,32</w:t>
            </w:r>
          </w:p>
        </w:tc>
        <w:tc>
          <w:tcPr>
            <w:tcW w:w="2160" w:type="dxa"/>
            <w:tcBorders>
              <w:top w:val="nil"/>
              <w:left w:val="nil"/>
              <w:bottom w:val="single" w:sz="4" w:space="0" w:color="auto"/>
              <w:right w:val="single" w:sz="4" w:space="0" w:color="auto"/>
            </w:tcBorders>
            <w:noWrap/>
            <w:vAlign w:val="bottom"/>
          </w:tcPr>
          <w:p w:rsidR="00130BD9" w:rsidRPr="00592D87" w:rsidRDefault="00130BD9" w:rsidP="00C52499">
            <w:pPr>
              <w:jc w:val="center"/>
              <w:rPr>
                <w:color w:val="000000"/>
                <w:sz w:val="26"/>
                <w:szCs w:val="26"/>
              </w:rPr>
            </w:pPr>
            <w:proofErr w:type="spellStart"/>
            <w:proofErr w:type="gramStart"/>
            <w:r w:rsidRPr="00592D87">
              <w:rPr>
                <w:color w:val="000000"/>
                <w:sz w:val="26"/>
                <w:szCs w:val="26"/>
              </w:rPr>
              <w:t>шт</w:t>
            </w:r>
            <w:proofErr w:type="spellEnd"/>
            <w:proofErr w:type="gramEnd"/>
          </w:p>
        </w:tc>
        <w:tc>
          <w:tcPr>
            <w:tcW w:w="1440" w:type="dxa"/>
            <w:tcBorders>
              <w:top w:val="nil"/>
              <w:left w:val="nil"/>
              <w:bottom w:val="single" w:sz="4" w:space="0" w:color="auto"/>
              <w:right w:val="single" w:sz="8" w:space="0" w:color="auto"/>
            </w:tcBorders>
            <w:noWrap/>
            <w:vAlign w:val="bottom"/>
          </w:tcPr>
          <w:p w:rsidR="00130BD9" w:rsidRPr="00592D87" w:rsidRDefault="00130BD9" w:rsidP="00C52499">
            <w:pPr>
              <w:jc w:val="center"/>
              <w:rPr>
                <w:color w:val="000000"/>
                <w:sz w:val="26"/>
                <w:szCs w:val="26"/>
              </w:rPr>
            </w:pPr>
            <w:r w:rsidRPr="00592D87">
              <w:rPr>
                <w:color w:val="000000"/>
                <w:sz w:val="26"/>
                <w:szCs w:val="26"/>
              </w:rPr>
              <w:t>15</w:t>
            </w:r>
          </w:p>
        </w:tc>
      </w:tr>
      <w:tr w:rsidR="00130BD9" w:rsidRPr="00592D87" w:rsidTr="00C52499">
        <w:trPr>
          <w:trHeight w:val="330"/>
        </w:trPr>
        <w:tc>
          <w:tcPr>
            <w:tcW w:w="960" w:type="dxa"/>
            <w:tcBorders>
              <w:top w:val="nil"/>
              <w:left w:val="single" w:sz="8" w:space="0" w:color="auto"/>
              <w:bottom w:val="single" w:sz="4" w:space="0" w:color="auto"/>
              <w:right w:val="single" w:sz="4" w:space="0" w:color="auto"/>
            </w:tcBorders>
            <w:noWrap/>
            <w:vAlign w:val="bottom"/>
          </w:tcPr>
          <w:p w:rsidR="00130BD9" w:rsidRPr="00592D87" w:rsidRDefault="00130BD9" w:rsidP="00C52499">
            <w:pPr>
              <w:jc w:val="center"/>
              <w:rPr>
                <w:color w:val="000000"/>
                <w:sz w:val="26"/>
                <w:szCs w:val="26"/>
              </w:rPr>
            </w:pPr>
            <w:r w:rsidRPr="00592D87">
              <w:rPr>
                <w:color w:val="000000"/>
                <w:sz w:val="26"/>
                <w:szCs w:val="26"/>
              </w:rPr>
              <w:t>4</w:t>
            </w:r>
          </w:p>
        </w:tc>
        <w:tc>
          <w:tcPr>
            <w:tcW w:w="4995" w:type="dxa"/>
            <w:tcBorders>
              <w:top w:val="nil"/>
              <w:left w:val="nil"/>
              <w:bottom w:val="single" w:sz="4" w:space="0" w:color="auto"/>
              <w:right w:val="single" w:sz="4" w:space="0" w:color="auto"/>
            </w:tcBorders>
            <w:noWrap/>
            <w:vAlign w:val="bottom"/>
          </w:tcPr>
          <w:p w:rsidR="00130BD9" w:rsidRPr="00592D87" w:rsidRDefault="00130BD9" w:rsidP="00C52499">
            <w:pPr>
              <w:rPr>
                <w:color w:val="000000"/>
                <w:sz w:val="26"/>
                <w:szCs w:val="26"/>
              </w:rPr>
            </w:pPr>
            <w:r w:rsidRPr="00592D87">
              <w:rPr>
                <w:color w:val="000000"/>
                <w:sz w:val="26"/>
                <w:szCs w:val="26"/>
              </w:rPr>
              <w:t>Подшипники 80306, 80307,80308</w:t>
            </w:r>
          </w:p>
        </w:tc>
        <w:tc>
          <w:tcPr>
            <w:tcW w:w="2160" w:type="dxa"/>
            <w:tcBorders>
              <w:top w:val="nil"/>
              <w:left w:val="nil"/>
              <w:bottom w:val="single" w:sz="4" w:space="0" w:color="auto"/>
              <w:right w:val="single" w:sz="4" w:space="0" w:color="auto"/>
            </w:tcBorders>
            <w:noWrap/>
            <w:vAlign w:val="bottom"/>
          </w:tcPr>
          <w:p w:rsidR="00130BD9" w:rsidRPr="00592D87" w:rsidRDefault="00130BD9" w:rsidP="00C52499">
            <w:pPr>
              <w:jc w:val="center"/>
              <w:rPr>
                <w:color w:val="000000"/>
                <w:sz w:val="26"/>
                <w:szCs w:val="26"/>
              </w:rPr>
            </w:pPr>
            <w:proofErr w:type="spellStart"/>
            <w:proofErr w:type="gramStart"/>
            <w:r w:rsidRPr="00592D87">
              <w:rPr>
                <w:color w:val="000000"/>
                <w:sz w:val="26"/>
                <w:szCs w:val="26"/>
              </w:rPr>
              <w:t>шт</w:t>
            </w:r>
            <w:proofErr w:type="spellEnd"/>
            <w:proofErr w:type="gramEnd"/>
          </w:p>
        </w:tc>
        <w:tc>
          <w:tcPr>
            <w:tcW w:w="1440" w:type="dxa"/>
            <w:tcBorders>
              <w:top w:val="nil"/>
              <w:left w:val="nil"/>
              <w:bottom w:val="single" w:sz="4" w:space="0" w:color="auto"/>
              <w:right w:val="single" w:sz="8" w:space="0" w:color="auto"/>
            </w:tcBorders>
            <w:noWrap/>
            <w:vAlign w:val="bottom"/>
          </w:tcPr>
          <w:p w:rsidR="00130BD9" w:rsidRPr="00592D87" w:rsidRDefault="00130BD9" w:rsidP="00C52499">
            <w:pPr>
              <w:jc w:val="center"/>
              <w:rPr>
                <w:color w:val="000000"/>
                <w:sz w:val="26"/>
                <w:szCs w:val="26"/>
              </w:rPr>
            </w:pPr>
            <w:r w:rsidRPr="00592D87">
              <w:rPr>
                <w:color w:val="000000"/>
                <w:sz w:val="26"/>
                <w:szCs w:val="26"/>
              </w:rPr>
              <w:t>30</w:t>
            </w:r>
          </w:p>
        </w:tc>
      </w:tr>
      <w:tr w:rsidR="00130BD9" w:rsidRPr="00592D87" w:rsidTr="00C52499">
        <w:trPr>
          <w:trHeight w:val="180"/>
        </w:trPr>
        <w:tc>
          <w:tcPr>
            <w:tcW w:w="960" w:type="dxa"/>
            <w:tcBorders>
              <w:top w:val="nil"/>
              <w:left w:val="single" w:sz="8" w:space="0" w:color="auto"/>
              <w:bottom w:val="single" w:sz="4" w:space="0" w:color="auto"/>
              <w:right w:val="single" w:sz="4" w:space="0" w:color="auto"/>
            </w:tcBorders>
            <w:noWrap/>
            <w:vAlign w:val="bottom"/>
          </w:tcPr>
          <w:p w:rsidR="00130BD9" w:rsidRPr="00592D87" w:rsidRDefault="00130BD9" w:rsidP="00C52499">
            <w:pPr>
              <w:jc w:val="center"/>
              <w:rPr>
                <w:color w:val="000000"/>
                <w:sz w:val="26"/>
                <w:szCs w:val="26"/>
              </w:rPr>
            </w:pPr>
            <w:r w:rsidRPr="00592D87">
              <w:rPr>
                <w:color w:val="000000"/>
                <w:sz w:val="26"/>
                <w:szCs w:val="26"/>
              </w:rPr>
              <w:t>5</w:t>
            </w:r>
          </w:p>
        </w:tc>
        <w:tc>
          <w:tcPr>
            <w:tcW w:w="4995" w:type="dxa"/>
            <w:tcBorders>
              <w:top w:val="nil"/>
              <w:left w:val="nil"/>
              <w:bottom w:val="single" w:sz="4" w:space="0" w:color="auto"/>
              <w:right w:val="single" w:sz="4" w:space="0" w:color="auto"/>
            </w:tcBorders>
            <w:vAlign w:val="bottom"/>
          </w:tcPr>
          <w:p w:rsidR="00130BD9" w:rsidRPr="00592D87" w:rsidRDefault="00130BD9" w:rsidP="00C52499">
            <w:pPr>
              <w:rPr>
                <w:color w:val="000000"/>
                <w:sz w:val="26"/>
                <w:szCs w:val="26"/>
              </w:rPr>
            </w:pPr>
            <w:r w:rsidRPr="00592D87">
              <w:rPr>
                <w:color w:val="000000"/>
                <w:sz w:val="26"/>
                <w:szCs w:val="26"/>
              </w:rPr>
              <w:t>Труба   металлическая диаметр: 89,100,150</w:t>
            </w:r>
          </w:p>
        </w:tc>
        <w:tc>
          <w:tcPr>
            <w:tcW w:w="2160" w:type="dxa"/>
            <w:tcBorders>
              <w:top w:val="nil"/>
              <w:left w:val="nil"/>
              <w:bottom w:val="single" w:sz="4" w:space="0" w:color="auto"/>
              <w:right w:val="single" w:sz="4" w:space="0" w:color="auto"/>
            </w:tcBorders>
            <w:noWrap/>
            <w:vAlign w:val="bottom"/>
          </w:tcPr>
          <w:p w:rsidR="00130BD9" w:rsidRPr="00592D87" w:rsidRDefault="00130BD9" w:rsidP="00C52499">
            <w:pPr>
              <w:jc w:val="center"/>
              <w:rPr>
                <w:color w:val="000000"/>
                <w:sz w:val="26"/>
                <w:szCs w:val="26"/>
              </w:rPr>
            </w:pPr>
            <w:r w:rsidRPr="00592D87">
              <w:rPr>
                <w:color w:val="000000"/>
                <w:sz w:val="26"/>
                <w:szCs w:val="26"/>
              </w:rPr>
              <w:t>п.</w:t>
            </w:r>
            <w:proofErr w:type="gramStart"/>
            <w:r w:rsidRPr="00592D87">
              <w:rPr>
                <w:color w:val="000000"/>
                <w:sz w:val="26"/>
                <w:szCs w:val="26"/>
              </w:rPr>
              <w:t>м</w:t>
            </w:r>
            <w:proofErr w:type="gramEnd"/>
            <w:r w:rsidRPr="00592D87">
              <w:rPr>
                <w:color w:val="000000"/>
                <w:sz w:val="26"/>
                <w:szCs w:val="26"/>
              </w:rPr>
              <w:t>.</w:t>
            </w:r>
          </w:p>
        </w:tc>
        <w:tc>
          <w:tcPr>
            <w:tcW w:w="1440" w:type="dxa"/>
            <w:tcBorders>
              <w:top w:val="nil"/>
              <w:left w:val="nil"/>
              <w:bottom w:val="single" w:sz="4" w:space="0" w:color="auto"/>
              <w:right w:val="single" w:sz="8" w:space="0" w:color="auto"/>
            </w:tcBorders>
            <w:noWrap/>
            <w:vAlign w:val="bottom"/>
          </w:tcPr>
          <w:p w:rsidR="00130BD9" w:rsidRPr="00592D87" w:rsidRDefault="00130BD9" w:rsidP="00C52499">
            <w:pPr>
              <w:jc w:val="center"/>
              <w:rPr>
                <w:color w:val="000000"/>
                <w:sz w:val="26"/>
                <w:szCs w:val="26"/>
              </w:rPr>
            </w:pPr>
            <w:r w:rsidRPr="00592D87">
              <w:rPr>
                <w:color w:val="000000"/>
                <w:sz w:val="26"/>
                <w:szCs w:val="26"/>
              </w:rPr>
              <w:t>300</w:t>
            </w:r>
          </w:p>
        </w:tc>
      </w:tr>
      <w:tr w:rsidR="00130BD9" w:rsidRPr="00592D87" w:rsidTr="00C52499">
        <w:trPr>
          <w:trHeight w:val="345"/>
        </w:trPr>
        <w:tc>
          <w:tcPr>
            <w:tcW w:w="960" w:type="dxa"/>
            <w:tcBorders>
              <w:top w:val="nil"/>
              <w:left w:val="single" w:sz="8" w:space="0" w:color="auto"/>
              <w:bottom w:val="single" w:sz="4" w:space="0" w:color="auto"/>
              <w:right w:val="single" w:sz="4" w:space="0" w:color="auto"/>
            </w:tcBorders>
            <w:noWrap/>
            <w:vAlign w:val="bottom"/>
          </w:tcPr>
          <w:p w:rsidR="00130BD9" w:rsidRPr="00592D87" w:rsidRDefault="00130BD9" w:rsidP="00C52499">
            <w:pPr>
              <w:jc w:val="center"/>
              <w:rPr>
                <w:color w:val="000000"/>
                <w:sz w:val="26"/>
                <w:szCs w:val="26"/>
              </w:rPr>
            </w:pPr>
            <w:r w:rsidRPr="00592D87">
              <w:rPr>
                <w:color w:val="000000"/>
                <w:sz w:val="26"/>
                <w:szCs w:val="26"/>
              </w:rPr>
              <w:t>6</w:t>
            </w:r>
          </w:p>
        </w:tc>
        <w:tc>
          <w:tcPr>
            <w:tcW w:w="4995" w:type="dxa"/>
            <w:tcBorders>
              <w:top w:val="nil"/>
              <w:left w:val="nil"/>
              <w:bottom w:val="single" w:sz="8" w:space="0" w:color="auto"/>
              <w:right w:val="single" w:sz="4" w:space="0" w:color="auto"/>
            </w:tcBorders>
            <w:noWrap/>
            <w:vAlign w:val="bottom"/>
          </w:tcPr>
          <w:p w:rsidR="00130BD9" w:rsidRPr="00592D87" w:rsidRDefault="00130BD9" w:rsidP="00C52499">
            <w:pPr>
              <w:rPr>
                <w:color w:val="000000"/>
                <w:sz w:val="26"/>
                <w:szCs w:val="26"/>
              </w:rPr>
            </w:pPr>
            <w:r w:rsidRPr="00592D87">
              <w:rPr>
                <w:color w:val="000000"/>
                <w:sz w:val="26"/>
                <w:szCs w:val="26"/>
              </w:rPr>
              <w:t>Отводы стальные</w:t>
            </w:r>
          </w:p>
        </w:tc>
        <w:tc>
          <w:tcPr>
            <w:tcW w:w="2160" w:type="dxa"/>
            <w:tcBorders>
              <w:top w:val="nil"/>
              <w:left w:val="nil"/>
              <w:bottom w:val="single" w:sz="8" w:space="0" w:color="auto"/>
              <w:right w:val="single" w:sz="4" w:space="0" w:color="auto"/>
            </w:tcBorders>
            <w:noWrap/>
            <w:vAlign w:val="bottom"/>
          </w:tcPr>
          <w:p w:rsidR="00130BD9" w:rsidRPr="00592D87" w:rsidRDefault="00130BD9" w:rsidP="00C52499">
            <w:pPr>
              <w:jc w:val="center"/>
              <w:rPr>
                <w:color w:val="000000"/>
                <w:sz w:val="26"/>
                <w:szCs w:val="26"/>
              </w:rPr>
            </w:pPr>
            <w:proofErr w:type="spellStart"/>
            <w:proofErr w:type="gramStart"/>
            <w:r w:rsidRPr="00592D87">
              <w:rPr>
                <w:color w:val="000000"/>
                <w:sz w:val="26"/>
                <w:szCs w:val="26"/>
              </w:rPr>
              <w:t>шт</w:t>
            </w:r>
            <w:proofErr w:type="spellEnd"/>
            <w:proofErr w:type="gramEnd"/>
          </w:p>
        </w:tc>
        <w:tc>
          <w:tcPr>
            <w:tcW w:w="1440" w:type="dxa"/>
            <w:tcBorders>
              <w:top w:val="nil"/>
              <w:left w:val="nil"/>
              <w:bottom w:val="single" w:sz="8" w:space="0" w:color="auto"/>
              <w:right w:val="single" w:sz="8" w:space="0" w:color="auto"/>
            </w:tcBorders>
            <w:noWrap/>
            <w:vAlign w:val="bottom"/>
          </w:tcPr>
          <w:p w:rsidR="00130BD9" w:rsidRPr="00592D87" w:rsidRDefault="00130BD9" w:rsidP="00C52499">
            <w:pPr>
              <w:jc w:val="center"/>
              <w:rPr>
                <w:color w:val="000000"/>
                <w:sz w:val="26"/>
                <w:szCs w:val="26"/>
              </w:rPr>
            </w:pPr>
            <w:r w:rsidRPr="00592D87">
              <w:rPr>
                <w:color w:val="000000"/>
                <w:sz w:val="26"/>
                <w:szCs w:val="26"/>
              </w:rPr>
              <w:t>6</w:t>
            </w:r>
          </w:p>
        </w:tc>
      </w:tr>
    </w:tbl>
    <w:p w:rsidR="0059122D" w:rsidRPr="00592D87" w:rsidRDefault="0059122D" w:rsidP="00130BD9">
      <w:pPr>
        <w:ind w:firstLine="761"/>
        <w:jc w:val="both"/>
        <w:rPr>
          <w:sz w:val="26"/>
          <w:szCs w:val="26"/>
        </w:rPr>
      </w:pPr>
    </w:p>
    <w:p w:rsidR="00130BD9" w:rsidRPr="00592D87" w:rsidRDefault="00130BD9" w:rsidP="00130BD9">
      <w:pPr>
        <w:ind w:firstLine="761"/>
        <w:jc w:val="both"/>
        <w:rPr>
          <w:sz w:val="26"/>
          <w:szCs w:val="26"/>
        </w:rPr>
      </w:pPr>
      <w:r w:rsidRPr="00592D87">
        <w:rPr>
          <w:sz w:val="26"/>
          <w:szCs w:val="26"/>
        </w:rPr>
        <w:t>Для выполнения работ по ликвидации последствий аварийных ситуации в системах централизованного теплоснабжения требуется привлечение сил и средств, достаточных для решения поставленных задач в нормативные сроки.</w:t>
      </w:r>
    </w:p>
    <w:p w:rsidR="00130BD9" w:rsidRPr="00592D87" w:rsidRDefault="00130BD9" w:rsidP="00130BD9">
      <w:pPr>
        <w:ind w:left="1" w:firstLine="708"/>
        <w:jc w:val="both"/>
        <w:rPr>
          <w:sz w:val="26"/>
          <w:szCs w:val="26"/>
        </w:rPr>
      </w:pPr>
      <w:r w:rsidRPr="00592D87">
        <w:rPr>
          <w:sz w:val="26"/>
          <w:szCs w:val="26"/>
        </w:rPr>
        <w:t>Для устранения последствий аварийных ситуаций в теплоснабжающих предприятиях создаются и используются резервы финансовых и материальных ресурсов.</w:t>
      </w:r>
    </w:p>
    <w:p w:rsidR="00130BD9" w:rsidRPr="00592D87" w:rsidRDefault="00130BD9" w:rsidP="00130BD9">
      <w:pPr>
        <w:ind w:left="1" w:firstLine="708"/>
        <w:jc w:val="both"/>
        <w:rPr>
          <w:sz w:val="26"/>
          <w:szCs w:val="26"/>
        </w:rPr>
      </w:pPr>
      <w:r w:rsidRPr="00592D87">
        <w:rPr>
          <w:sz w:val="26"/>
          <w:szCs w:val="26"/>
        </w:rPr>
        <w:t>К работам при ликвидации последствий аварийных ситуации привлекаются специалисты теплоснабжающих и специализированных организаций: оперативный персонал котельных, ремонтные бригады, специальная техника и оборудование, как в рабочее время, так и в круглосуточном режиме.</w:t>
      </w:r>
    </w:p>
    <w:p w:rsidR="00130BD9" w:rsidRPr="00592D87" w:rsidRDefault="00130BD9" w:rsidP="00130BD9">
      <w:pPr>
        <w:ind w:firstLine="720"/>
        <w:jc w:val="both"/>
        <w:rPr>
          <w:sz w:val="26"/>
          <w:szCs w:val="26"/>
        </w:rPr>
      </w:pPr>
      <w:r w:rsidRPr="00592D87">
        <w:rPr>
          <w:bCs/>
          <w:sz w:val="26"/>
          <w:szCs w:val="26"/>
        </w:rPr>
        <w:t>29. Порядок действий по ликвидации аварий в системе централизованного теплоснабжения.</w:t>
      </w:r>
    </w:p>
    <w:p w:rsidR="00130BD9" w:rsidRPr="00592D87" w:rsidRDefault="00130BD9" w:rsidP="00130BD9">
      <w:pPr>
        <w:numPr>
          <w:ilvl w:val="0"/>
          <w:numId w:val="5"/>
        </w:numPr>
        <w:tabs>
          <w:tab w:val="left" w:pos="1080"/>
        </w:tabs>
        <w:ind w:firstLine="720"/>
        <w:jc w:val="both"/>
        <w:rPr>
          <w:sz w:val="26"/>
          <w:szCs w:val="26"/>
        </w:rPr>
      </w:pPr>
      <w:r w:rsidRPr="00592D87">
        <w:rPr>
          <w:sz w:val="26"/>
          <w:szCs w:val="26"/>
        </w:rPr>
        <w:lastRenderedPageBreak/>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rsidR="00130BD9" w:rsidRPr="00592D87" w:rsidRDefault="00130BD9" w:rsidP="00130BD9">
      <w:pPr>
        <w:numPr>
          <w:ilvl w:val="0"/>
          <w:numId w:val="5"/>
        </w:numPr>
        <w:tabs>
          <w:tab w:val="left" w:pos="1080"/>
        </w:tabs>
        <w:ind w:firstLine="720"/>
        <w:jc w:val="both"/>
        <w:rPr>
          <w:sz w:val="26"/>
          <w:szCs w:val="26"/>
        </w:rPr>
      </w:pPr>
      <w:r w:rsidRPr="00592D87">
        <w:rPr>
          <w:sz w:val="26"/>
          <w:szCs w:val="26"/>
        </w:rPr>
        <w:t xml:space="preserve">Планирование и организация ремонтно-восстановительных работ на тепло-производящих </w:t>
      </w:r>
      <w:proofErr w:type="gramStart"/>
      <w:r w:rsidRPr="00592D87">
        <w:rPr>
          <w:sz w:val="26"/>
          <w:szCs w:val="26"/>
        </w:rPr>
        <w:t>объектах</w:t>
      </w:r>
      <w:proofErr w:type="gramEnd"/>
      <w:r w:rsidRPr="00592D87">
        <w:rPr>
          <w:sz w:val="26"/>
          <w:szCs w:val="26"/>
        </w:rPr>
        <w:t xml:space="preserve"> (далее - ТПО) и тепловых сетях (далее – ТС) осуществляется руководством организации, эксплуатирующей ТПО (ТС).</w:t>
      </w:r>
    </w:p>
    <w:p w:rsidR="00130BD9" w:rsidRPr="00592D87" w:rsidRDefault="00130BD9" w:rsidP="00130BD9">
      <w:pPr>
        <w:numPr>
          <w:ilvl w:val="0"/>
          <w:numId w:val="5"/>
        </w:numPr>
        <w:tabs>
          <w:tab w:val="left" w:pos="1080"/>
        </w:tabs>
        <w:ind w:firstLine="720"/>
        <w:jc w:val="both"/>
        <w:rPr>
          <w:sz w:val="26"/>
          <w:szCs w:val="26"/>
        </w:rPr>
      </w:pPr>
      <w:r w:rsidRPr="00592D87">
        <w:rPr>
          <w:sz w:val="26"/>
          <w:szCs w:val="26"/>
        </w:rPr>
        <w:t>Принятию решения на ликвидацию аварии предшествует оценка сложившейся обстановки, масштаба аварии и возможных последствий.</w:t>
      </w:r>
    </w:p>
    <w:p w:rsidR="00130BD9" w:rsidRPr="00592D87" w:rsidRDefault="00130BD9" w:rsidP="00130BD9">
      <w:pPr>
        <w:numPr>
          <w:ilvl w:val="0"/>
          <w:numId w:val="5"/>
        </w:numPr>
        <w:tabs>
          <w:tab w:val="left" w:pos="1080"/>
        </w:tabs>
        <w:ind w:firstLine="720"/>
        <w:jc w:val="both"/>
        <w:rPr>
          <w:sz w:val="26"/>
          <w:szCs w:val="26"/>
        </w:rPr>
      </w:pPr>
      <w:r w:rsidRPr="00592D87">
        <w:rPr>
          <w:sz w:val="26"/>
          <w:szCs w:val="26"/>
        </w:rPr>
        <w:t xml:space="preserve">Работы проводятся на </w:t>
      </w:r>
      <w:proofErr w:type="gramStart"/>
      <w:r w:rsidRPr="00592D87">
        <w:rPr>
          <w:sz w:val="26"/>
          <w:szCs w:val="26"/>
        </w:rPr>
        <w:t>основании</w:t>
      </w:r>
      <w:proofErr w:type="gramEnd"/>
      <w:r w:rsidRPr="00592D87">
        <w:rPr>
          <w:sz w:val="26"/>
          <w:szCs w:val="26"/>
        </w:rPr>
        <w:t xml:space="preserve"> нормативных и распорядительных документов оформляемых организатором работ.</w:t>
      </w:r>
    </w:p>
    <w:p w:rsidR="00130BD9" w:rsidRPr="00592D87" w:rsidRDefault="00130BD9" w:rsidP="00130BD9">
      <w:pPr>
        <w:numPr>
          <w:ilvl w:val="0"/>
          <w:numId w:val="5"/>
        </w:numPr>
        <w:tabs>
          <w:tab w:val="left" w:pos="1080"/>
        </w:tabs>
        <w:ind w:firstLine="720"/>
        <w:jc w:val="both"/>
        <w:rPr>
          <w:sz w:val="26"/>
          <w:szCs w:val="26"/>
        </w:rPr>
      </w:pPr>
      <w:r w:rsidRPr="00592D87">
        <w:rPr>
          <w:sz w:val="26"/>
          <w:szCs w:val="26"/>
        </w:rPr>
        <w:t>К работам привлекаются аварийно - ремонтные бригады, специальная техника и оборудование в круглосуточном режиме, посменно.</w:t>
      </w:r>
    </w:p>
    <w:p w:rsidR="00130BD9" w:rsidRPr="00592D87" w:rsidRDefault="00130BD9" w:rsidP="00130BD9">
      <w:pPr>
        <w:numPr>
          <w:ilvl w:val="0"/>
          <w:numId w:val="5"/>
        </w:numPr>
        <w:tabs>
          <w:tab w:val="left" w:pos="1080"/>
        </w:tabs>
        <w:ind w:firstLine="720"/>
        <w:jc w:val="both"/>
        <w:rPr>
          <w:sz w:val="26"/>
          <w:szCs w:val="26"/>
        </w:rPr>
      </w:pPr>
      <w:r w:rsidRPr="00592D87">
        <w:rPr>
          <w:sz w:val="26"/>
          <w:szCs w:val="26"/>
        </w:rPr>
        <w:t xml:space="preserve">О причинах аварии, масштабах и возможных последствиях, планируемых сроках </w:t>
      </w:r>
      <w:proofErr w:type="gramStart"/>
      <w:r w:rsidRPr="00592D87">
        <w:rPr>
          <w:sz w:val="26"/>
          <w:szCs w:val="26"/>
        </w:rPr>
        <w:t>ремонтно-восстановительных работ, привлекаемых силах и средствах руководитель работ информирует</w:t>
      </w:r>
      <w:proofErr w:type="gramEnd"/>
      <w:r w:rsidRPr="00592D87">
        <w:rPr>
          <w:sz w:val="26"/>
          <w:szCs w:val="26"/>
        </w:rPr>
        <w:t xml:space="preserve"> администрацию </w:t>
      </w:r>
      <w:r w:rsidR="0059122D" w:rsidRPr="00592D87">
        <w:rPr>
          <w:sz w:val="26"/>
          <w:szCs w:val="26"/>
        </w:rPr>
        <w:t>Вершино-Тейского поссовета.</w:t>
      </w:r>
    </w:p>
    <w:p w:rsidR="00130BD9" w:rsidRPr="00592D87" w:rsidRDefault="00130BD9" w:rsidP="00130BD9">
      <w:pPr>
        <w:numPr>
          <w:ilvl w:val="0"/>
          <w:numId w:val="5"/>
        </w:numPr>
        <w:tabs>
          <w:tab w:val="left" w:pos="1080"/>
        </w:tabs>
        <w:ind w:firstLine="720"/>
        <w:jc w:val="both"/>
        <w:rPr>
          <w:sz w:val="26"/>
          <w:szCs w:val="26"/>
        </w:rPr>
      </w:pPr>
      <w:r w:rsidRPr="00592D87">
        <w:rPr>
          <w:sz w:val="26"/>
          <w:szCs w:val="26"/>
        </w:rPr>
        <w:t>О сложившейся обстановке население информируется через управляющую компанию.</w:t>
      </w:r>
    </w:p>
    <w:p w:rsidR="00130BD9" w:rsidRPr="00592D87" w:rsidRDefault="00130BD9" w:rsidP="00130BD9">
      <w:pPr>
        <w:numPr>
          <w:ilvl w:val="0"/>
          <w:numId w:val="5"/>
        </w:numPr>
        <w:tabs>
          <w:tab w:val="left" w:pos="1080"/>
        </w:tabs>
        <w:ind w:firstLine="720"/>
        <w:jc w:val="both"/>
        <w:rPr>
          <w:sz w:val="26"/>
          <w:szCs w:val="26"/>
        </w:rPr>
      </w:pPr>
      <w:r w:rsidRPr="00592D87">
        <w:rPr>
          <w:sz w:val="26"/>
          <w:szCs w:val="26"/>
        </w:rPr>
        <w:t>В случае необходимости привлечения дополнительных сил и сре</w:t>
      </w:r>
      <w:proofErr w:type="gramStart"/>
      <w:r w:rsidRPr="00592D87">
        <w:rPr>
          <w:sz w:val="26"/>
          <w:szCs w:val="26"/>
        </w:rPr>
        <w:t>дств к р</w:t>
      </w:r>
      <w:proofErr w:type="gramEnd"/>
      <w:r w:rsidRPr="00592D87">
        <w:rPr>
          <w:sz w:val="26"/>
          <w:szCs w:val="26"/>
        </w:rPr>
        <w:t xml:space="preserve">аботам, руководитель работ докладывает </w:t>
      </w:r>
      <w:r w:rsidR="0059122D" w:rsidRPr="00592D87">
        <w:rPr>
          <w:sz w:val="26"/>
          <w:szCs w:val="26"/>
        </w:rPr>
        <w:t xml:space="preserve">Главе Администрации </w:t>
      </w:r>
      <w:proofErr w:type="spellStart"/>
      <w:r w:rsidR="0059122D" w:rsidRPr="00592D87">
        <w:rPr>
          <w:sz w:val="26"/>
          <w:szCs w:val="26"/>
        </w:rPr>
        <w:t>Вершино-Тейскогопоссовета</w:t>
      </w:r>
      <w:proofErr w:type="spellEnd"/>
      <w:r w:rsidR="0059122D" w:rsidRPr="00592D87">
        <w:rPr>
          <w:sz w:val="26"/>
          <w:szCs w:val="26"/>
        </w:rPr>
        <w:t>.</w:t>
      </w:r>
    </w:p>
    <w:p w:rsidR="00130BD9" w:rsidRPr="00592D87" w:rsidRDefault="00130BD9" w:rsidP="00130BD9">
      <w:pPr>
        <w:numPr>
          <w:ilvl w:val="0"/>
          <w:numId w:val="5"/>
        </w:numPr>
        <w:tabs>
          <w:tab w:val="left" w:pos="1080"/>
        </w:tabs>
        <w:ind w:firstLine="720"/>
        <w:jc w:val="both"/>
        <w:rPr>
          <w:sz w:val="26"/>
          <w:szCs w:val="26"/>
        </w:rPr>
      </w:pPr>
      <w:r w:rsidRPr="00592D87">
        <w:rPr>
          <w:sz w:val="26"/>
          <w:szCs w:val="26"/>
        </w:rPr>
        <w:t xml:space="preserve">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w:t>
      </w:r>
      <w:r w:rsidR="0059122D" w:rsidRPr="00592D87">
        <w:rPr>
          <w:sz w:val="26"/>
          <w:szCs w:val="26"/>
        </w:rPr>
        <w:t>Аскизского района.</w:t>
      </w:r>
    </w:p>
    <w:p w:rsidR="002C5470" w:rsidRPr="00592D87" w:rsidRDefault="002C5470" w:rsidP="00130BD9">
      <w:pPr>
        <w:pStyle w:val="formattext"/>
        <w:shd w:val="clear" w:color="auto" w:fill="FFFFFF"/>
        <w:spacing w:before="0" w:beforeAutospacing="0" w:after="0" w:afterAutospacing="0"/>
        <w:ind w:firstLine="851"/>
        <w:jc w:val="both"/>
        <w:textAlignment w:val="baseline"/>
        <w:rPr>
          <w:color w:val="000000" w:themeColor="text1"/>
          <w:spacing w:val="2"/>
          <w:sz w:val="26"/>
          <w:szCs w:val="26"/>
        </w:rPr>
      </w:pPr>
    </w:p>
    <w:sectPr w:rsidR="002C5470" w:rsidRPr="00592D87" w:rsidSect="00592D8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CD0"/>
    <w:multiLevelType w:val="hybridMultilevel"/>
    <w:tmpl w:val="08761692"/>
    <w:lvl w:ilvl="0" w:tplc="2CBC833C">
      <w:start w:val="1"/>
      <w:numFmt w:val="decimal"/>
      <w:lvlText w:val="%1."/>
      <w:lvlJc w:val="left"/>
      <w:rPr>
        <w:rFonts w:cs="Times New Roman"/>
      </w:rPr>
    </w:lvl>
    <w:lvl w:ilvl="1" w:tplc="1032BCBA">
      <w:numFmt w:val="decimal"/>
      <w:lvlText w:val=""/>
      <w:lvlJc w:val="left"/>
      <w:rPr>
        <w:rFonts w:cs="Times New Roman"/>
      </w:rPr>
    </w:lvl>
    <w:lvl w:ilvl="2" w:tplc="B9103AB0">
      <w:numFmt w:val="decimal"/>
      <w:lvlText w:val=""/>
      <w:lvlJc w:val="left"/>
      <w:rPr>
        <w:rFonts w:cs="Times New Roman"/>
      </w:rPr>
    </w:lvl>
    <w:lvl w:ilvl="3" w:tplc="C4CAF98C">
      <w:numFmt w:val="decimal"/>
      <w:lvlText w:val=""/>
      <w:lvlJc w:val="left"/>
      <w:rPr>
        <w:rFonts w:cs="Times New Roman"/>
      </w:rPr>
    </w:lvl>
    <w:lvl w:ilvl="4" w:tplc="FEDE1B10">
      <w:numFmt w:val="decimal"/>
      <w:lvlText w:val=""/>
      <w:lvlJc w:val="left"/>
      <w:rPr>
        <w:rFonts w:cs="Times New Roman"/>
      </w:rPr>
    </w:lvl>
    <w:lvl w:ilvl="5" w:tplc="8812999E">
      <w:numFmt w:val="decimal"/>
      <w:lvlText w:val=""/>
      <w:lvlJc w:val="left"/>
      <w:rPr>
        <w:rFonts w:cs="Times New Roman"/>
      </w:rPr>
    </w:lvl>
    <w:lvl w:ilvl="6" w:tplc="EFEA6912">
      <w:numFmt w:val="decimal"/>
      <w:lvlText w:val=""/>
      <w:lvlJc w:val="left"/>
      <w:rPr>
        <w:rFonts w:cs="Times New Roman"/>
      </w:rPr>
    </w:lvl>
    <w:lvl w:ilvl="7" w:tplc="4708857C">
      <w:numFmt w:val="decimal"/>
      <w:lvlText w:val=""/>
      <w:lvlJc w:val="left"/>
      <w:rPr>
        <w:rFonts w:cs="Times New Roman"/>
      </w:rPr>
    </w:lvl>
    <w:lvl w:ilvl="8" w:tplc="71F0A5E6">
      <w:numFmt w:val="decimal"/>
      <w:lvlText w:val=""/>
      <w:lvlJc w:val="left"/>
      <w:rPr>
        <w:rFonts w:cs="Times New Roman"/>
      </w:rPr>
    </w:lvl>
  </w:abstractNum>
  <w:abstractNum w:abstractNumId="1">
    <w:nsid w:val="149A7CFB"/>
    <w:multiLevelType w:val="hybridMultilevel"/>
    <w:tmpl w:val="31423918"/>
    <w:lvl w:ilvl="0" w:tplc="2C7E4AB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0E5234"/>
    <w:multiLevelType w:val="hybridMultilevel"/>
    <w:tmpl w:val="9E628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E15FC8"/>
    <w:multiLevelType w:val="hybridMultilevel"/>
    <w:tmpl w:val="CB8EA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81438A"/>
    <w:multiLevelType w:val="hybridMultilevel"/>
    <w:tmpl w:val="988A5ABA"/>
    <w:lvl w:ilvl="0" w:tplc="37A07B60">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49A9"/>
    <w:rsid w:val="000610FF"/>
    <w:rsid w:val="00096052"/>
    <w:rsid w:val="00130BD9"/>
    <w:rsid w:val="00186B8C"/>
    <w:rsid w:val="001E0B66"/>
    <w:rsid w:val="00255D4A"/>
    <w:rsid w:val="0027549A"/>
    <w:rsid w:val="002C5470"/>
    <w:rsid w:val="00352737"/>
    <w:rsid w:val="00373135"/>
    <w:rsid w:val="00393045"/>
    <w:rsid w:val="00483D5D"/>
    <w:rsid w:val="004933D9"/>
    <w:rsid w:val="004D3423"/>
    <w:rsid w:val="004E5B89"/>
    <w:rsid w:val="0059122D"/>
    <w:rsid w:val="00592D87"/>
    <w:rsid w:val="007A5C90"/>
    <w:rsid w:val="00965882"/>
    <w:rsid w:val="00A949A9"/>
    <w:rsid w:val="00B27215"/>
    <w:rsid w:val="00B341E5"/>
    <w:rsid w:val="00C029B9"/>
    <w:rsid w:val="00C33D38"/>
    <w:rsid w:val="00C66165"/>
    <w:rsid w:val="00CD20F8"/>
    <w:rsid w:val="00DD5E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0F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B341E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0FF"/>
    <w:pPr>
      <w:ind w:left="720"/>
      <w:contextualSpacing/>
    </w:pPr>
  </w:style>
  <w:style w:type="character" w:customStyle="1" w:styleId="apple-converted-space">
    <w:name w:val="apple-converted-space"/>
    <w:basedOn w:val="a0"/>
    <w:rsid w:val="00B27215"/>
  </w:style>
  <w:style w:type="character" w:styleId="a4">
    <w:name w:val="Hyperlink"/>
    <w:basedOn w:val="a0"/>
    <w:uiPriority w:val="99"/>
    <w:unhideWhenUsed/>
    <w:rsid w:val="00B27215"/>
    <w:rPr>
      <w:color w:val="0000FF"/>
      <w:u w:val="single"/>
    </w:rPr>
  </w:style>
  <w:style w:type="paragraph" w:styleId="a5">
    <w:name w:val="Body Text Indent"/>
    <w:basedOn w:val="a"/>
    <w:link w:val="a6"/>
    <w:semiHidden/>
    <w:rsid w:val="00B27215"/>
    <w:pPr>
      <w:ind w:firstLine="851"/>
      <w:jc w:val="both"/>
    </w:pPr>
    <w:rPr>
      <w:szCs w:val="20"/>
    </w:rPr>
  </w:style>
  <w:style w:type="character" w:customStyle="1" w:styleId="a6">
    <w:name w:val="Основной текст с отступом Знак"/>
    <w:basedOn w:val="a0"/>
    <w:link w:val="a5"/>
    <w:semiHidden/>
    <w:rsid w:val="00B27215"/>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B341E5"/>
    <w:rPr>
      <w:rFonts w:asciiTheme="majorHAnsi" w:eastAsiaTheme="majorEastAsia" w:hAnsiTheme="majorHAnsi" w:cstheme="majorBidi"/>
      <w:b/>
      <w:bCs/>
      <w:color w:val="4F81BD" w:themeColor="accent1"/>
      <w:sz w:val="26"/>
      <w:szCs w:val="26"/>
      <w:lang w:eastAsia="ru-RU"/>
    </w:rPr>
  </w:style>
  <w:style w:type="paragraph" w:customStyle="1" w:styleId="formattext">
    <w:name w:val="formattext"/>
    <w:basedOn w:val="a"/>
    <w:rsid w:val="00B341E5"/>
    <w:pPr>
      <w:spacing w:before="100" w:beforeAutospacing="1" w:after="100" w:afterAutospacing="1"/>
    </w:pPr>
  </w:style>
  <w:style w:type="paragraph" w:styleId="a7">
    <w:name w:val="Balloon Text"/>
    <w:basedOn w:val="a"/>
    <w:link w:val="a8"/>
    <w:uiPriority w:val="99"/>
    <w:semiHidden/>
    <w:unhideWhenUsed/>
    <w:rsid w:val="004D3423"/>
    <w:rPr>
      <w:rFonts w:ascii="Segoe UI" w:hAnsi="Segoe UI" w:cs="Segoe UI"/>
      <w:sz w:val="18"/>
      <w:szCs w:val="18"/>
    </w:rPr>
  </w:style>
  <w:style w:type="character" w:customStyle="1" w:styleId="a8">
    <w:name w:val="Текст выноски Знак"/>
    <w:basedOn w:val="a0"/>
    <w:link w:val="a7"/>
    <w:uiPriority w:val="99"/>
    <w:semiHidden/>
    <w:rsid w:val="004D3423"/>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4990081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227764" TargetMode="External"/><Relationship Id="rId5" Type="http://schemas.openxmlformats.org/officeDocument/2006/relationships/hyperlink" Target="http://docs.cntd.ru/document/90187606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4YE3aXYkNTC4V1PyWe4jVxsp4UChzVT829To1BOE50o=</DigestValue>
    </Reference>
    <Reference URI="#idOfficeObject" Type="http://www.w3.org/2000/09/xmldsig#Object">
      <DigestMethod Algorithm="urn:ietf:params:xml:ns:cpxmlsec:algorithms:gostr34112012-256"/>
      <DigestValue>/Evyq+em1zqEIKxUdGPOVVjuOocmDoQOYbvv2wUEgQo=</DigestValue>
    </Reference>
  </SignedInfo>
  <SignatureValue>qpHgtuebNzrDY0ntduD8BVxBpD1ERoOp8MiKc9BBiWWkJNUuEc4/QaXPA2PMjgHh
E0Gw7/rzLAqBzq2bg7VXfQ==</SignatureValue>
  <KeyInfo>
    <X509Data>
      <X509Certificate>MIIOWzCCDgigAwIBAgIQVSU6AOWtPI9CxUpqZDRyMDAKBggqhQMHAQEDAjCCAYkx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ndCX0J7QoCIwHhcNMjExMTE5MDMyMTQzWhcNMjMwMjE5MDMzMTQzWjCCAq8xKzAp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2"/>
            <mdssi:RelationshipReference SourceId="rId1"/>
            <mdssi:RelationshipReference SourceId="rId4"/>
            <mdssi:RelationshipReference SourceId="rId9"/>
          </Transform>
          <Transform Algorithm="http://www.w3.org/TR/2001/REC-xml-c14n-20010315"/>
        </Transforms>
        <DigestMethod Algorithm="http://www.w3.org/2000/09/xmldsig#sha1"/>
        <DigestValue>rFXfGovoI55ZjBs+np+bsLZEdXc=</DigestValue>
      </Reference>
      <Reference URI="/word/document.xml?ContentType=application/vnd.openxmlformats-officedocument.wordprocessingml.document.main+xml">
        <DigestMethod Algorithm="http://www.w3.org/2000/09/xmldsig#sha1"/>
        <DigestValue>1HjVEDsjYp9g9nUlubDHP742xwE=</DigestValue>
      </Reference>
      <Reference URI="/word/fontTable.xml?ContentType=application/vnd.openxmlformats-officedocument.wordprocessingml.fontTable+xml">
        <DigestMethod Algorithm="http://www.w3.org/2000/09/xmldsig#sha1"/>
        <DigestValue>9wskQgeYcJXYQkDLOJd3Azwg248=</DigestValue>
      </Reference>
      <Reference URI="/word/numbering.xml?ContentType=application/vnd.openxmlformats-officedocument.wordprocessingml.numbering+xml">
        <DigestMethod Algorithm="http://www.w3.org/2000/09/xmldsig#sha1"/>
        <DigestValue>FJ2kjEqzxyy7vFoKpKUKg486m9g=</DigestValue>
      </Reference>
      <Reference URI="/word/settings.xml?ContentType=application/vnd.openxmlformats-officedocument.wordprocessingml.settings+xml">
        <DigestMethod Algorithm="http://www.w3.org/2000/09/xmldsig#sha1"/>
        <DigestValue>qzPz65O+Z6DS0clm7r5JUDkNURw=</DigestValue>
      </Reference>
      <Reference URI="/word/styles.xml?ContentType=application/vnd.openxmlformats-officedocument.wordprocessingml.styles+xml">
        <DigestMethod Algorithm="http://www.w3.org/2000/09/xmldsig#sha1"/>
        <DigestValue>AU7RFrVG+FHhAQbHhkQLPdAoGGA=</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2022-11-03T07:06:35Z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1440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22</TotalTime>
  <Pages>8</Pages>
  <Words>3011</Words>
  <Characters>17168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4</cp:revision>
  <cp:lastPrinted>2022-10-25T06:48:00Z</cp:lastPrinted>
  <dcterms:created xsi:type="dcterms:W3CDTF">2019-10-08T08:01:00Z</dcterms:created>
  <dcterms:modified xsi:type="dcterms:W3CDTF">2022-11-03T07:06:00Z</dcterms:modified>
</cp:coreProperties>
</file>