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17" w:type="dxa"/>
        <w:jc w:val="center"/>
        <w:tblInd w:w="-358" w:type="dxa"/>
        <w:tblLayout w:type="fixed"/>
        <w:tblLook w:val="0000"/>
      </w:tblPr>
      <w:tblGrid>
        <w:gridCol w:w="4790"/>
        <w:gridCol w:w="4927"/>
      </w:tblGrid>
      <w:tr w:rsidR="0051273C" w:rsidRPr="0051273C" w:rsidTr="00D133F5">
        <w:trPr>
          <w:cantSplit/>
          <w:trHeight w:val="1627"/>
          <w:jc w:val="center"/>
        </w:trPr>
        <w:tc>
          <w:tcPr>
            <w:tcW w:w="4790" w:type="dxa"/>
          </w:tcPr>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РОССИЙСКАЯ ФЕДЕРАЦИЯ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РЕСПУБЛИКА ХАКАСИЯ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АСКИЗСКИЙ РАЙОН</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АДМИНИСТРАЦИЯ</w:t>
            </w:r>
          </w:p>
          <w:p w:rsidR="0051273C" w:rsidRPr="0051273C" w:rsidRDefault="0051273C" w:rsidP="0051273C">
            <w:pPr>
              <w:spacing w:after="0"/>
              <w:ind w:right="-84"/>
              <w:jc w:val="center"/>
              <w:rPr>
                <w:rFonts w:ascii="Times New Roman" w:hAnsi="Times New Roman" w:cs="Times New Roman"/>
                <w:b/>
              </w:rPr>
            </w:pPr>
            <w:r w:rsidRPr="0051273C">
              <w:rPr>
                <w:rFonts w:ascii="Times New Roman" w:hAnsi="Times New Roman" w:cs="Times New Roman"/>
                <w:b/>
              </w:rPr>
              <w:t>ВЕРШИНО-ТЕЙСКОГО ПОССОВЕТА</w:t>
            </w:r>
          </w:p>
        </w:tc>
        <w:tc>
          <w:tcPr>
            <w:tcW w:w="4927" w:type="dxa"/>
          </w:tcPr>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РОССИЯ ФЕДЕРАЦИЯЗЫ</w:t>
            </w:r>
          </w:p>
          <w:p w:rsidR="0051273C" w:rsidRPr="0051273C" w:rsidRDefault="0051273C" w:rsidP="0051273C">
            <w:pPr>
              <w:spacing w:after="0"/>
              <w:ind w:right="1"/>
              <w:jc w:val="center"/>
              <w:rPr>
                <w:rFonts w:ascii="Times New Roman" w:hAnsi="Times New Roman" w:cs="Times New Roman"/>
                <w:b/>
              </w:rPr>
            </w:pPr>
            <w:r w:rsidRPr="0051273C">
              <w:rPr>
                <w:rFonts w:ascii="Times New Roman" w:hAnsi="Times New Roman" w:cs="Times New Roman"/>
                <w:b/>
              </w:rPr>
              <w:t>ХАКАС РЕСПУБЛИКАЗЫ</w:t>
            </w:r>
          </w:p>
          <w:p w:rsidR="0051273C" w:rsidRPr="0051273C" w:rsidRDefault="0051273C" w:rsidP="0051273C">
            <w:pPr>
              <w:spacing w:after="0"/>
              <w:ind w:right="1"/>
              <w:jc w:val="center"/>
              <w:rPr>
                <w:rFonts w:ascii="Times New Roman" w:hAnsi="Times New Roman" w:cs="Times New Roman"/>
                <w:b/>
              </w:rPr>
            </w:pPr>
            <w:r w:rsidRPr="0051273C">
              <w:rPr>
                <w:rFonts w:ascii="Times New Roman" w:hAnsi="Times New Roman" w:cs="Times New Roman"/>
                <w:b/>
              </w:rPr>
              <w:t>АСХЫС АЙМАА</w:t>
            </w:r>
          </w:p>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ТÖÖ ПАЗЫ ПОСЕЛОК ЧÖБİ</w:t>
            </w:r>
          </w:p>
          <w:p w:rsidR="0051273C" w:rsidRPr="0051273C" w:rsidRDefault="0051273C" w:rsidP="0051273C">
            <w:pPr>
              <w:spacing w:after="0"/>
              <w:jc w:val="center"/>
              <w:rPr>
                <w:rFonts w:ascii="Times New Roman" w:hAnsi="Times New Roman" w:cs="Times New Roman"/>
                <w:b/>
              </w:rPr>
            </w:pPr>
            <w:r w:rsidRPr="0051273C">
              <w:rPr>
                <w:rFonts w:ascii="Times New Roman" w:hAnsi="Times New Roman" w:cs="Times New Roman"/>
                <w:b/>
              </w:rPr>
              <w:t>УСТА</w:t>
            </w:r>
            <w:r w:rsidRPr="0051273C">
              <w:rPr>
                <w:rFonts w:ascii="Times New Roman" w:hAnsi="Times New Roman" w:cs="Times New Roman"/>
                <w:b/>
                <w:lang w:val="en-US"/>
              </w:rPr>
              <w:t>F</w:t>
            </w:r>
            <w:r w:rsidRPr="0051273C">
              <w:rPr>
                <w:rFonts w:ascii="Times New Roman" w:hAnsi="Times New Roman" w:cs="Times New Roman"/>
                <w:b/>
              </w:rPr>
              <w:t xml:space="preserve"> - ПАСТАА</w:t>
            </w:r>
          </w:p>
          <w:p w:rsidR="0051273C" w:rsidRPr="0051273C" w:rsidRDefault="0051273C" w:rsidP="0051273C">
            <w:pPr>
              <w:spacing w:after="0"/>
              <w:ind w:right="1"/>
              <w:jc w:val="center"/>
              <w:rPr>
                <w:rFonts w:ascii="Times New Roman" w:hAnsi="Times New Roman" w:cs="Times New Roman"/>
                <w:b/>
              </w:rPr>
            </w:pPr>
          </w:p>
        </w:tc>
      </w:tr>
    </w:tbl>
    <w:p w:rsidR="0051273C" w:rsidRPr="0051273C" w:rsidRDefault="0051273C" w:rsidP="0051273C">
      <w:pPr>
        <w:spacing w:after="0"/>
        <w:jc w:val="center"/>
        <w:outlineLvl w:val="0"/>
        <w:rPr>
          <w:rFonts w:ascii="Times New Roman" w:hAnsi="Times New Roman" w:cs="Times New Roman"/>
          <w:b/>
          <w:sz w:val="26"/>
          <w:szCs w:val="26"/>
        </w:rPr>
      </w:pPr>
      <w:r w:rsidRPr="0051273C">
        <w:rPr>
          <w:rFonts w:ascii="Times New Roman" w:hAnsi="Times New Roman" w:cs="Times New Roman"/>
          <w:b/>
          <w:sz w:val="26"/>
          <w:szCs w:val="26"/>
        </w:rPr>
        <w:t>ПОСТАНОВЛЕНИЕ</w:t>
      </w:r>
    </w:p>
    <w:p w:rsidR="0051273C" w:rsidRPr="0051273C" w:rsidRDefault="0051273C" w:rsidP="0051273C">
      <w:pPr>
        <w:spacing w:after="0"/>
        <w:rPr>
          <w:rFonts w:ascii="Times New Roman" w:hAnsi="Times New Roman" w:cs="Times New Roman"/>
          <w:sz w:val="26"/>
          <w:szCs w:val="26"/>
        </w:rPr>
      </w:pPr>
    </w:p>
    <w:p w:rsidR="0051273C" w:rsidRPr="0051273C" w:rsidRDefault="004A54FE" w:rsidP="0051273C">
      <w:pPr>
        <w:spacing w:after="0"/>
        <w:rPr>
          <w:rFonts w:ascii="Times New Roman" w:hAnsi="Times New Roman" w:cs="Times New Roman"/>
          <w:sz w:val="26"/>
          <w:szCs w:val="26"/>
        </w:rPr>
      </w:pPr>
      <w:r>
        <w:rPr>
          <w:rFonts w:ascii="Times New Roman" w:hAnsi="Times New Roman" w:cs="Times New Roman"/>
          <w:sz w:val="26"/>
          <w:szCs w:val="26"/>
        </w:rPr>
        <w:t xml:space="preserve">от </w:t>
      </w:r>
      <w:r w:rsidR="00A602ED" w:rsidRPr="00EE7F27">
        <w:rPr>
          <w:rFonts w:ascii="Times New Roman" w:hAnsi="Times New Roman" w:cs="Times New Roman"/>
          <w:sz w:val="26"/>
          <w:szCs w:val="26"/>
        </w:rPr>
        <w:t>15.09.</w:t>
      </w:r>
      <w:r w:rsidRPr="00EE7F27">
        <w:rPr>
          <w:rFonts w:ascii="Times New Roman" w:hAnsi="Times New Roman" w:cs="Times New Roman"/>
          <w:sz w:val="26"/>
          <w:szCs w:val="26"/>
        </w:rPr>
        <w:t>2020</w:t>
      </w:r>
      <w:r w:rsidR="0051273C" w:rsidRPr="0051273C">
        <w:rPr>
          <w:rFonts w:ascii="Times New Roman" w:hAnsi="Times New Roman" w:cs="Times New Roman"/>
          <w:sz w:val="26"/>
          <w:szCs w:val="26"/>
        </w:rPr>
        <w:t xml:space="preserve">                                       </w:t>
      </w:r>
      <w:proofErr w:type="spellStart"/>
      <w:r w:rsidR="0051273C" w:rsidRPr="0051273C">
        <w:rPr>
          <w:rFonts w:ascii="Times New Roman" w:hAnsi="Times New Roman" w:cs="Times New Roman"/>
          <w:sz w:val="26"/>
          <w:szCs w:val="26"/>
        </w:rPr>
        <w:t>рп</w:t>
      </w:r>
      <w:proofErr w:type="spellEnd"/>
      <w:r w:rsidR="0051273C" w:rsidRPr="0051273C">
        <w:rPr>
          <w:rFonts w:ascii="Times New Roman" w:hAnsi="Times New Roman" w:cs="Times New Roman"/>
          <w:sz w:val="26"/>
          <w:szCs w:val="26"/>
        </w:rPr>
        <w:t xml:space="preserve"> Вершина Тёи                                      № </w:t>
      </w:r>
      <w:r w:rsidR="00B3206A">
        <w:rPr>
          <w:rFonts w:ascii="Times New Roman" w:hAnsi="Times New Roman" w:cs="Times New Roman"/>
          <w:color w:val="FF0000"/>
          <w:sz w:val="26"/>
          <w:szCs w:val="26"/>
        </w:rPr>
        <w:t>167</w:t>
      </w:r>
      <w:r w:rsidR="0051273C" w:rsidRPr="0051273C">
        <w:rPr>
          <w:rFonts w:ascii="Times New Roman" w:hAnsi="Times New Roman" w:cs="Times New Roman"/>
          <w:sz w:val="26"/>
          <w:szCs w:val="26"/>
        </w:rPr>
        <w:t>-п</w:t>
      </w:r>
    </w:p>
    <w:p w:rsidR="00EB2B08" w:rsidRPr="0051273C" w:rsidRDefault="00EB2B08" w:rsidP="00896BA4">
      <w:pPr>
        <w:pStyle w:val="ConsPlusNormal"/>
        <w:widowControl/>
        <w:ind w:left="170" w:firstLine="0"/>
        <w:jc w:val="center"/>
        <w:rPr>
          <w:rFonts w:ascii="Times New Roman" w:hAnsi="Times New Roman" w:cs="Times New Roman"/>
          <w:b/>
          <w:bCs/>
          <w:sz w:val="26"/>
          <w:szCs w:val="26"/>
        </w:rPr>
      </w:pPr>
    </w:p>
    <w:p w:rsidR="00F2168C" w:rsidRPr="00EE7F27" w:rsidRDefault="00EB2B08" w:rsidP="0051273C">
      <w:pPr>
        <w:pStyle w:val="ConsPlusNormal"/>
        <w:widowControl/>
        <w:ind w:left="170" w:firstLine="0"/>
        <w:rPr>
          <w:rStyle w:val="a5"/>
          <w:rFonts w:ascii="Times New Roman" w:hAnsi="Times New Roman" w:cs="Times New Roman"/>
          <w:sz w:val="26"/>
          <w:szCs w:val="26"/>
        </w:rPr>
      </w:pPr>
      <w:r w:rsidRPr="00EE7F27">
        <w:rPr>
          <w:rFonts w:ascii="Times New Roman" w:hAnsi="Times New Roman" w:cs="Times New Roman"/>
          <w:b/>
          <w:bCs/>
          <w:sz w:val="26"/>
          <w:szCs w:val="26"/>
        </w:rPr>
        <w:t>Об утверждении П</w:t>
      </w:r>
      <w:r w:rsidRPr="00EE7F27">
        <w:rPr>
          <w:rStyle w:val="a5"/>
          <w:rFonts w:ascii="Times New Roman" w:hAnsi="Times New Roman" w:cs="Times New Roman"/>
          <w:sz w:val="26"/>
          <w:szCs w:val="26"/>
        </w:rPr>
        <w:t xml:space="preserve">орядка </w:t>
      </w:r>
      <w:r w:rsidR="00A602ED" w:rsidRPr="00EE7F27">
        <w:rPr>
          <w:rStyle w:val="a5"/>
          <w:rFonts w:ascii="Times New Roman" w:hAnsi="Times New Roman" w:cs="Times New Roman"/>
          <w:sz w:val="26"/>
          <w:szCs w:val="26"/>
        </w:rPr>
        <w:t>составления</w:t>
      </w:r>
    </w:p>
    <w:p w:rsidR="00A602ED" w:rsidRPr="00EE7F27" w:rsidRDefault="00A602ED" w:rsidP="0051273C">
      <w:pPr>
        <w:pStyle w:val="ConsPlusNormal"/>
        <w:widowControl/>
        <w:ind w:left="170" w:firstLine="0"/>
        <w:rPr>
          <w:rStyle w:val="a5"/>
          <w:rFonts w:ascii="Times New Roman" w:hAnsi="Times New Roman" w:cs="Times New Roman"/>
          <w:sz w:val="26"/>
          <w:szCs w:val="26"/>
        </w:rPr>
      </w:pPr>
      <w:r w:rsidRPr="00EE7F27">
        <w:rPr>
          <w:rStyle w:val="a5"/>
          <w:rFonts w:ascii="Times New Roman" w:hAnsi="Times New Roman" w:cs="Times New Roman"/>
          <w:sz w:val="26"/>
          <w:szCs w:val="26"/>
        </w:rPr>
        <w:t>и ведения кассового плана исполнения бюджета</w:t>
      </w:r>
    </w:p>
    <w:p w:rsidR="00EB2B08" w:rsidRPr="00EE7F27" w:rsidRDefault="00F2168C" w:rsidP="0051273C">
      <w:pPr>
        <w:pStyle w:val="ConsPlusNormal"/>
        <w:widowControl/>
        <w:ind w:left="170" w:firstLine="0"/>
        <w:rPr>
          <w:rStyle w:val="a5"/>
          <w:rFonts w:ascii="Times New Roman" w:hAnsi="Times New Roman" w:cs="Times New Roman"/>
          <w:sz w:val="26"/>
          <w:szCs w:val="26"/>
        </w:rPr>
      </w:pPr>
      <w:r w:rsidRPr="00EE7F27">
        <w:rPr>
          <w:rStyle w:val="a5"/>
          <w:rFonts w:ascii="Times New Roman" w:hAnsi="Times New Roman" w:cs="Times New Roman"/>
          <w:sz w:val="26"/>
          <w:szCs w:val="26"/>
        </w:rPr>
        <w:t>муниципального образования</w:t>
      </w:r>
      <w:r w:rsidR="00EB2B08" w:rsidRPr="00EE7F27">
        <w:rPr>
          <w:rStyle w:val="a5"/>
          <w:rFonts w:ascii="Times New Roman" w:hAnsi="Times New Roman" w:cs="Times New Roman"/>
          <w:sz w:val="26"/>
          <w:szCs w:val="26"/>
        </w:rPr>
        <w:t xml:space="preserve"> </w:t>
      </w:r>
    </w:p>
    <w:p w:rsidR="0051273C" w:rsidRPr="00EE7F27" w:rsidRDefault="0051273C" w:rsidP="0051273C">
      <w:pPr>
        <w:pStyle w:val="ConsPlusNormal"/>
        <w:widowControl/>
        <w:ind w:left="170" w:firstLine="0"/>
        <w:rPr>
          <w:rStyle w:val="a5"/>
          <w:rFonts w:ascii="Times New Roman" w:hAnsi="Times New Roman" w:cs="Times New Roman"/>
          <w:sz w:val="26"/>
          <w:szCs w:val="26"/>
        </w:rPr>
      </w:pPr>
      <w:r w:rsidRPr="00EE7F27">
        <w:rPr>
          <w:rStyle w:val="a5"/>
          <w:rFonts w:ascii="Times New Roman" w:hAnsi="Times New Roman" w:cs="Times New Roman"/>
          <w:sz w:val="26"/>
          <w:szCs w:val="26"/>
        </w:rPr>
        <w:t>Вершино-Тейский поссовет</w:t>
      </w:r>
    </w:p>
    <w:p w:rsidR="004A54FE" w:rsidRPr="00EE7F27" w:rsidRDefault="004A54FE" w:rsidP="0051273C">
      <w:pPr>
        <w:pStyle w:val="ConsPlusNormal"/>
        <w:widowControl/>
        <w:ind w:left="170" w:firstLine="0"/>
        <w:rPr>
          <w:rStyle w:val="a5"/>
          <w:rFonts w:ascii="Times New Roman" w:hAnsi="Times New Roman" w:cs="Times New Roman"/>
          <w:sz w:val="26"/>
          <w:szCs w:val="26"/>
        </w:rPr>
      </w:pPr>
      <w:r w:rsidRPr="00EE7F27">
        <w:rPr>
          <w:rStyle w:val="a5"/>
          <w:rFonts w:ascii="Times New Roman" w:hAnsi="Times New Roman" w:cs="Times New Roman"/>
          <w:sz w:val="26"/>
          <w:szCs w:val="26"/>
        </w:rPr>
        <w:t>Аскизского района Республики Хакасия</w:t>
      </w:r>
    </w:p>
    <w:p w:rsidR="00EB2B08" w:rsidRPr="0051273C" w:rsidRDefault="00EB2B08" w:rsidP="00896BA4">
      <w:pPr>
        <w:pStyle w:val="ConsPlusNormal"/>
        <w:widowControl/>
        <w:ind w:left="170" w:firstLine="0"/>
        <w:jc w:val="both"/>
        <w:rPr>
          <w:rFonts w:ascii="Times New Roman" w:hAnsi="Times New Roman" w:cs="Times New Roman"/>
          <w:b/>
          <w:bCs/>
          <w:sz w:val="26"/>
          <w:szCs w:val="26"/>
        </w:rPr>
      </w:pPr>
    </w:p>
    <w:p w:rsidR="0051273C" w:rsidRPr="00375F52" w:rsidRDefault="00A602ED" w:rsidP="0051273C">
      <w:pPr>
        <w:pStyle w:val="ConsPlusNormal"/>
        <w:widowControl/>
        <w:ind w:firstLine="540"/>
        <w:jc w:val="both"/>
        <w:rPr>
          <w:rFonts w:ascii="Times New Roman" w:hAnsi="Times New Roman" w:cs="Times New Roman"/>
          <w:sz w:val="26"/>
          <w:szCs w:val="26"/>
        </w:rPr>
      </w:pPr>
      <w:r>
        <w:rPr>
          <w:rFonts w:ascii="Times New Roman" w:hAnsi="Times New Roman" w:cs="Times New Roman"/>
          <w:sz w:val="26"/>
          <w:szCs w:val="26"/>
        </w:rPr>
        <w:t>В соответствии со статьей 217.1</w:t>
      </w:r>
      <w:r w:rsidR="00EB2B08" w:rsidRPr="0051273C">
        <w:rPr>
          <w:rFonts w:ascii="Times New Roman" w:hAnsi="Times New Roman" w:cs="Times New Roman"/>
          <w:sz w:val="26"/>
          <w:szCs w:val="26"/>
        </w:rPr>
        <w:t xml:space="preserve"> Бюджетного кодекса Российской Федерац</w:t>
      </w:r>
      <w:r>
        <w:rPr>
          <w:rFonts w:ascii="Times New Roman" w:hAnsi="Times New Roman" w:cs="Times New Roman"/>
          <w:sz w:val="26"/>
          <w:szCs w:val="26"/>
        </w:rPr>
        <w:t>ии, Федерального закона от 06.10.2003г. № 131-ФЗ</w:t>
      </w:r>
      <w:r w:rsidR="00C405B6">
        <w:rPr>
          <w:rFonts w:ascii="Times New Roman" w:hAnsi="Times New Roman" w:cs="Times New Roman"/>
          <w:sz w:val="26"/>
          <w:szCs w:val="26"/>
        </w:rPr>
        <w:t xml:space="preserve"> </w:t>
      </w:r>
      <w:r>
        <w:rPr>
          <w:rFonts w:ascii="Times New Roman" w:hAnsi="Times New Roman" w:cs="Times New Roman"/>
          <w:sz w:val="26"/>
          <w:szCs w:val="26"/>
        </w:rPr>
        <w:t>"Об общих принципах организации местного самоуправления в Российской Федерации",  Администрация Вершино-Тейского поссовета постановляет</w:t>
      </w:r>
      <w:r w:rsidR="0051273C" w:rsidRPr="00375F52">
        <w:rPr>
          <w:rFonts w:ascii="Times New Roman" w:hAnsi="Times New Roman" w:cs="Times New Roman"/>
          <w:sz w:val="26"/>
          <w:szCs w:val="26"/>
        </w:rPr>
        <w:t>:</w:t>
      </w:r>
    </w:p>
    <w:p w:rsidR="00EB2B08" w:rsidRPr="0051273C" w:rsidRDefault="00EB2B08" w:rsidP="0051273C">
      <w:pPr>
        <w:pStyle w:val="ConsPlusNormal"/>
        <w:widowControl/>
        <w:ind w:firstLine="709"/>
        <w:jc w:val="both"/>
        <w:rPr>
          <w:rFonts w:ascii="Times New Roman" w:hAnsi="Times New Roman" w:cs="Times New Roman"/>
          <w:b/>
          <w:bCs/>
          <w:sz w:val="26"/>
          <w:szCs w:val="26"/>
        </w:rPr>
      </w:pPr>
    </w:p>
    <w:p w:rsidR="0051273C" w:rsidRDefault="00EB2B08" w:rsidP="00896BA4">
      <w:pPr>
        <w:pStyle w:val="ConsPlusNormal"/>
        <w:widowControl/>
        <w:ind w:left="170" w:firstLine="709"/>
        <w:jc w:val="both"/>
        <w:rPr>
          <w:rFonts w:ascii="Times New Roman" w:hAnsi="Times New Roman" w:cs="Times New Roman"/>
          <w:sz w:val="26"/>
          <w:szCs w:val="26"/>
        </w:rPr>
      </w:pPr>
      <w:r w:rsidRPr="0051273C">
        <w:rPr>
          <w:rFonts w:ascii="Times New Roman" w:hAnsi="Times New Roman" w:cs="Times New Roman"/>
          <w:sz w:val="26"/>
          <w:szCs w:val="26"/>
        </w:rPr>
        <w:t>1. Утвердить Поряд</w:t>
      </w:r>
      <w:r w:rsidR="006620AE">
        <w:rPr>
          <w:rFonts w:ascii="Times New Roman" w:hAnsi="Times New Roman" w:cs="Times New Roman"/>
          <w:sz w:val="26"/>
          <w:szCs w:val="26"/>
        </w:rPr>
        <w:t xml:space="preserve">ок </w:t>
      </w:r>
      <w:r w:rsidR="00A602ED">
        <w:rPr>
          <w:rFonts w:ascii="Times New Roman" w:hAnsi="Times New Roman" w:cs="Times New Roman"/>
          <w:sz w:val="26"/>
          <w:szCs w:val="26"/>
        </w:rPr>
        <w:t>составления и ведения кассового плана исполнения бюджета</w:t>
      </w:r>
      <w:r w:rsidR="00F2168C">
        <w:rPr>
          <w:rFonts w:ascii="Times New Roman" w:hAnsi="Times New Roman" w:cs="Times New Roman"/>
          <w:sz w:val="26"/>
          <w:szCs w:val="26"/>
        </w:rPr>
        <w:t xml:space="preserve"> муниципального образования</w:t>
      </w:r>
      <w:r w:rsidRPr="0051273C">
        <w:rPr>
          <w:rFonts w:ascii="Times New Roman" w:hAnsi="Times New Roman" w:cs="Times New Roman"/>
          <w:sz w:val="26"/>
          <w:szCs w:val="26"/>
        </w:rPr>
        <w:t xml:space="preserve"> </w:t>
      </w:r>
      <w:r w:rsidR="0051273C">
        <w:rPr>
          <w:rFonts w:ascii="Times New Roman" w:hAnsi="Times New Roman" w:cs="Times New Roman"/>
          <w:sz w:val="26"/>
          <w:szCs w:val="26"/>
        </w:rPr>
        <w:t>Вершино-Тейский поссовет</w:t>
      </w:r>
      <w:r w:rsidR="006620AE">
        <w:rPr>
          <w:rFonts w:ascii="Times New Roman" w:hAnsi="Times New Roman" w:cs="Times New Roman"/>
          <w:sz w:val="26"/>
          <w:szCs w:val="26"/>
        </w:rPr>
        <w:t xml:space="preserve"> Аскизского района Республики Хакасия</w:t>
      </w:r>
      <w:r w:rsidR="007C40E7" w:rsidRPr="0051273C">
        <w:rPr>
          <w:rFonts w:ascii="Times New Roman" w:hAnsi="Times New Roman" w:cs="Times New Roman"/>
          <w:sz w:val="26"/>
          <w:szCs w:val="26"/>
        </w:rPr>
        <w:t xml:space="preserve"> согласно приложени</w:t>
      </w:r>
      <w:r w:rsidR="00D97B31" w:rsidRPr="0051273C">
        <w:rPr>
          <w:rFonts w:ascii="Times New Roman" w:hAnsi="Times New Roman" w:cs="Times New Roman"/>
          <w:sz w:val="26"/>
          <w:szCs w:val="26"/>
        </w:rPr>
        <w:t>ю</w:t>
      </w:r>
      <w:r w:rsidR="007C40E7" w:rsidRPr="0051273C">
        <w:rPr>
          <w:rFonts w:ascii="Times New Roman" w:hAnsi="Times New Roman" w:cs="Times New Roman"/>
          <w:sz w:val="26"/>
          <w:szCs w:val="26"/>
        </w:rPr>
        <w:t xml:space="preserve"> 1 к настоящему Постановлению.</w:t>
      </w:r>
    </w:p>
    <w:p w:rsidR="006620AE" w:rsidRPr="0051273C" w:rsidRDefault="006620AE" w:rsidP="00896BA4">
      <w:pPr>
        <w:pStyle w:val="ConsPlusNormal"/>
        <w:widowControl/>
        <w:ind w:left="170" w:firstLine="709"/>
        <w:jc w:val="both"/>
        <w:rPr>
          <w:rFonts w:ascii="Times New Roman" w:hAnsi="Times New Roman" w:cs="Times New Roman"/>
          <w:sz w:val="26"/>
          <w:szCs w:val="26"/>
        </w:rPr>
      </w:pPr>
    </w:p>
    <w:p w:rsidR="006620AE" w:rsidRDefault="0051273C" w:rsidP="0051273C">
      <w:pPr>
        <w:spacing w:line="240" w:lineRule="auto"/>
        <w:ind w:left="170" w:firstLine="709"/>
        <w:jc w:val="both"/>
        <w:rPr>
          <w:rFonts w:ascii="Times New Roman" w:hAnsi="Times New Roman" w:cs="Times New Roman"/>
          <w:sz w:val="26"/>
          <w:szCs w:val="26"/>
        </w:rPr>
      </w:pPr>
      <w:r>
        <w:rPr>
          <w:rFonts w:ascii="Times New Roman" w:hAnsi="Times New Roman" w:cs="Times New Roman"/>
          <w:sz w:val="26"/>
          <w:szCs w:val="26"/>
        </w:rPr>
        <w:t>2</w:t>
      </w:r>
      <w:r w:rsidRPr="0051273C">
        <w:rPr>
          <w:rFonts w:ascii="Times New Roman" w:hAnsi="Times New Roman" w:cs="Times New Roman"/>
          <w:sz w:val="26"/>
          <w:szCs w:val="26"/>
        </w:rPr>
        <w:t>. Контроль за исполнением настояще</w:t>
      </w:r>
      <w:r>
        <w:rPr>
          <w:rFonts w:ascii="Times New Roman" w:hAnsi="Times New Roman" w:cs="Times New Roman"/>
          <w:sz w:val="26"/>
          <w:szCs w:val="26"/>
        </w:rPr>
        <w:t>го</w:t>
      </w:r>
      <w:r w:rsidRPr="0051273C">
        <w:rPr>
          <w:rFonts w:ascii="Times New Roman" w:hAnsi="Times New Roman" w:cs="Times New Roman"/>
          <w:sz w:val="26"/>
          <w:szCs w:val="26"/>
        </w:rPr>
        <w:t xml:space="preserve"> Постановления </w:t>
      </w:r>
      <w:r>
        <w:rPr>
          <w:rFonts w:ascii="Times New Roman" w:hAnsi="Times New Roman" w:cs="Times New Roman"/>
          <w:sz w:val="26"/>
          <w:szCs w:val="26"/>
        </w:rPr>
        <w:t>оставляю за собой</w:t>
      </w:r>
      <w:r w:rsidRPr="0051273C">
        <w:rPr>
          <w:rFonts w:ascii="Times New Roman" w:hAnsi="Times New Roman" w:cs="Times New Roman"/>
          <w:sz w:val="26"/>
          <w:szCs w:val="26"/>
        </w:rPr>
        <w:t>.</w:t>
      </w:r>
    </w:p>
    <w:p w:rsidR="00EB2B08" w:rsidRPr="0051273C" w:rsidRDefault="0051273C" w:rsidP="0051273C">
      <w:pPr>
        <w:spacing w:line="240" w:lineRule="auto"/>
        <w:ind w:left="170" w:firstLine="709"/>
        <w:jc w:val="both"/>
        <w:rPr>
          <w:rFonts w:ascii="Times New Roman" w:hAnsi="Times New Roman" w:cs="Times New Roman"/>
          <w:sz w:val="26"/>
          <w:szCs w:val="26"/>
        </w:rPr>
      </w:pPr>
      <w:r>
        <w:rPr>
          <w:rFonts w:ascii="Times New Roman" w:hAnsi="Times New Roman" w:cs="Times New Roman"/>
          <w:sz w:val="26"/>
          <w:szCs w:val="26"/>
        </w:rPr>
        <w:t>3</w:t>
      </w:r>
      <w:r w:rsidR="00EB2B08" w:rsidRPr="0051273C">
        <w:rPr>
          <w:rFonts w:ascii="Times New Roman" w:hAnsi="Times New Roman" w:cs="Times New Roman"/>
          <w:sz w:val="26"/>
          <w:szCs w:val="26"/>
        </w:rPr>
        <w:t xml:space="preserve">. </w:t>
      </w:r>
      <w:r w:rsidRPr="00375F52">
        <w:rPr>
          <w:rFonts w:ascii="Times New Roman" w:hAnsi="Times New Roman" w:cs="Times New Roman"/>
          <w:sz w:val="26"/>
          <w:szCs w:val="26"/>
        </w:rPr>
        <w:t>Настоящее Постановление вступает в силу со дня его официального опубликования</w:t>
      </w:r>
    </w:p>
    <w:p w:rsidR="00EB2B08" w:rsidRPr="0051273C" w:rsidRDefault="00EB2B08" w:rsidP="00446BC2">
      <w:pPr>
        <w:shd w:val="clear" w:color="auto" w:fill="FFFFFF"/>
        <w:spacing w:after="75" w:line="240" w:lineRule="auto"/>
        <w:jc w:val="right"/>
        <w:rPr>
          <w:rFonts w:ascii="Times New Roman" w:hAnsi="Times New Roman" w:cs="Times New Roman"/>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Default="007C40E7" w:rsidP="009E2399">
      <w:pPr>
        <w:shd w:val="clear" w:color="auto" w:fill="FFFFFF"/>
        <w:spacing w:after="75" w:line="240" w:lineRule="auto"/>
        <w:jc w:val="right"/>
        <w:rPr>
          <w:rFonts w:ascii="Arial" w:hAnsi="Arial" w:cs="Arial"/>
          <w:b/>
          <w:bCs/>
          <w:sz w:val="26"/>
          <w:szCs w:val="26"/>
          <w:lang w:eastAsia="ru-RU"/>
        </w:rPr>
      </w:pPr>
    </w:p>
    <w:p w:rsidR="0051273C" w:rsidRDefault="0051273C" w:rsidP="009E2399">
      <w:pPr>
        <w:shd w:val="clear" w:color="auto" w:fill="FFFFFF"/>
        <w:spacing w:after="75" w:line="240" w:lineRule="auto"/>
        <w:jc w:val="right"/>
        <w:rPr>
          <w:rFonts w:ascii="Arial" w:hAnsi="Arial" w:cs="Arial"/>
          <w:b/>
          <w:bCs/>
          <w:sz w:val="26"/>
          <w:szCs w:val="26"/>
          <w:lang w:eastAsia="ru-RU"/>
        </w:rPr>
      </w:pPr>
    </w:p>
    <w:p w:rsidR="0051273C" w:rsidRPr="0051273C" w:rsidRDefault="0051273C" w:rsidP="0051273C">
      <w:pPr>
        <w:tabs>
          <w:tab w:val="left" w:pos="1418"/>
        </w:tabs>
        <w:autoSpaceDE w:val="0"/>
        <w:jc w:val="both"/>
        <w:rPr>
          <w:rFonts w:ascii="Times New Roman" w:eastAsia="Arial" w:hAnsi="Times New Roman" w:cs="Times New Roman"/>
          <w:sz w:val="26"/>
          <w:szCs w:val="26"/>
        </w:rPr>
      </w:pPr>
      <w:r w:rsidRPr="0051273C">
        <w:rPr>
          <w:rFonts w:ascii="Times New Roman" w:eastAsia="Arial" w:hAnsi="Times New Roman" w:cs="Times New Roman"/>
          <w:sz w:val="26"/>
          <w:szCs w:val="26"/>
        </w:rPr>
        <w:t xml:space="preserve">Глава Вершино-Тейского поссовета                                     </w:t>
      </w:r>
      <w:r w:rsidR="00E15913">
        <w:rPr>
          <w:rFonts w:ascii="Times New Roman" w:eastAsia="Arial" w:hAnsi="Times New Roman" w:cs="Times New Roman"/>
          <w:sz w:val="26"/>
          <w:szCs w:val="26"/>
        </w:rPr>
        <w:t xml:space="preserve">                 Г.Н. Елистратова</w:t>
      </w:r>
    </w:p>
    <w:p w:rsidR="0051273C" w:rsidRPr="0051273C" w:rsidRDefault="0051273C"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EE7F27" w:rsidRDefault="00EE7F27" w:rsidP="009E2399">
      <w:pPr>
        <w:shd w:val="clear" w:color="auto" w:fill="FFFFFF"/>
        <w:spacing w:after="75" w:line="240" w:lineRule="auto"/>
        <w:jc w:val="right"/>
        <w:rPr>
          <w:rFonts w:ascii="Arial" w:hAnsi="Arial" w:cs="Arial"/>
          <w:b/>
          <w:bCs/>
          <w:sz w:val="26"/>
          <w:szCs w:val="26"/>
          <w:lang w:eastAsia="ru-RU"/>
        </w:rPr>
      </w:pPr>
    </w:p>
    <w:p w:rsidR="00E15913" w:rsidRDefault="00E15913" w:rsidP="009E2399">
      <w:pPr>
        <w:shd w:val="clear" w:color="auto" w:fill="FFFFFF"/>
        <w:spacing w:after="75" w:line="240" w:lineRule="auto"/>
        <w:jc w:val="right"/>
        <w:rPr>
          <w:rFonts w:ascii="Arial" w:hAnsi="Arial" w:cs="Arial"/>
          <w:b/>
          <w:bCs/>
          <w:sz w:val="26"/>
          <w:szCs w:val="26"/>
          <w:lang w:eastAsia="ru-RU"/>
        </w:rPr>
      </w:pPr>
    </w:p>
    <w:p w:rsidR="00E15913" w:rsidRDefault="00E15913" w:rsidP="00E15913">
      <w:pPr>
        <w:shd w:val="clear" w:color="auto" w:fill="FFFFFF"/>
        <w:spacing w:after="75"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Исп.: Завертяева О.В.</w:t>
      </w:r>
    </w:p>
    <w:p w:rsidR="00C405B6" w:rsidRPr="00E15913" w:rsidRDefault="00C405B6" w:rsidP="00E15913">
      <w:pPr>
        <w:shd w:val="clear" w:color="auto" w:fill="FFFFFF"/>
        <w:spacing w:after="75" w:line="240" w:lineRule="auto"/>
        <w:rPr>
          <w:rFonts w:ascii="Times New Roman" w:hAnsi="Times New Roman" w:cs="Times New Roman"/>
          <w:bCs/>
          <w:sz w:val="20"/>
          <w:szCs w:val="20"/>
          <w:lang w:eastAsia="ru-RU"/>
        </w:rPr>
      </w:pPr>
      <w:r>
        <w:rPr>
          <w:rFonts w:ascii="Times New Roman" w:hAnsi="Times New Roman" w:cs="Times New Roman"/>
          <w:bCs/>
          <w:sz w:val="20"/>
          <w:szCs w:val="20"/>
          <w:lang w:eastAsia="ru-RU"/>
        </w:rPr>
        <w:t>8(39045)9-56-54</w:t>
      </w:r>
    </w:p>
    <w:p w:rsidR="007C40E7" w:rsidRDefault="007C40E7" w:rsidP="009E2399">
      <w:pPr>
        <w:shd w:val="clear" w:color="auto" w:fill="FFFFFF"/>
        <w:spacing w:after="75" w:line="240" w:lineRule="auto"/>
        <w:jc w:val="right"/>
        <w:rPr>
          <w:rFonts w:ascii="Arial" w:hAnsi="Arial" w:cs="Arial"/>
          <w:b/>
          <w:bCs/>
          <w:sz w:val="26"/>
          <w:szCs w:val="26"/>
          <w:lang w:eastAsia="ru-RU"/>
        </w:rPr>
      </w:pPr>
    </w:p>
    <w:p w:rsidR="00EE7F27" w:rsidRDefault="00EE7F27" w:rsidP="009E2399">
      <w:pPr>
        <w:shd w:val="clear" w:color="auto" w:fill="FFFFFF"/>
        <w:spacing w:after="75" w:line="240" w:lineRule="auto"/>
        <w:jc w:val="right"/>
        <w:rPr>
          <w:rFonts w:ascii="Arial" w:hAnsi="Arial" w:cs="Arial"/>
          <w:b/>
          <w:bCs/>
          <w:sz w:val="26"/>
          <w:szCs w:val="26"/>
          <w:lang w:eastAsia="ru-RU"/>
        </w:rPr>
      </w:pPr>
    </w:p>
    <w:p w:rsidR="00EE7F27" w:rsidRPr="0051273C" w:rsidRDefault="00EE7F27" w:rsidP="009E2399">
      <w:pPr>
        <w:shd w:val="clear" w:color="auto" w:fill="FFFFFF"/>
        <w:spacing w:after="75" w:line="240" w:lineRule="auto"/>
        <w:jc w:val="right"/>
        <w:rPr>
          <w:rFonts w:ascii="Arial" w:hAnsi="Arial" w:cs="Arial"/>
          <w:b/>
          <w:bCs/>
          <w:sz w:val="26"/>
          <w:szCs w:val="26"/>
          <w:lang w:eastAsia="ru-RU"/>
        </w:rPr>
      </w:pPr>
    </w:p>
    <w:p w:rsidR="007C40E7" w:rsidRPr="0051273C" w:rsidRDefault="007C40E7" w:rsidP="009E2399">
      <w:pPr>
        <w:shd w:val="clear" w:color="auto" w:fill="FFFFFF"/>
        <w:spacing w:after="75" w:line="240" w:lineRule="auto"/>
        <w:jc w:val="right"/>
        <w:rPr>
          <w:rFonts w:ascii="Arial" w:hAnsi="Arial" w:cs="Arial"/>
          <w:b/>
          <w:bCs/>
          <w:sz w:val="26"/>
          <w:szCs w:val="26"/>
          <w:lang w:eastAsia="ru-RU"/>
        </w:rPr>
      </w:pPr>
    </w:p>
    <w:p w:rsidR="0051273C" w:rsidRPr="000167AC" w:rsidRDefault="00D97B31" w:rsidP="000167AC">
      <w:pPr>
        <w:pStyle w:val="aa"/>
        <w:jc w:val="right"/>
        <w:rPr>
          <w:rFonts w:ascii="Times New Roman" w:hAnsi="Times New Roman" w:cs="Times New Roman"/>
          <w:sz w:val="24"/>
          <w:szCs w:val="24"/>
          <w:lang w:eastAsia="ru-RU"/>
        </w:rPr>
      </w:pPr>
      <w:r w:rsidRPr="000167AC">
        <w:rPr>
          <w:rFonts w:ascii="Times New Roman" w:hAnsi="Times New Roman" w:cs="Times New Roman"/>
          <w:sz w:val="24"/>
          <w:szCs w:val="24"/>
          <w:lang w:eastAsia="ru-RU"/>
        </w:rPr>
        <w:t>Приложение 1</w:t>
      </w:r>
    </w:p>
    <w:p w:rsidR="0008112B" w:rsidRDefault="00D97B31" w:rsidP="000167AC">
      <w:pPr>
        <w:pStyle w:val="aa"/>
        <w:jc w:val="right"/>
        <w:rPr>
          <w:rFonts w:ascii="Times New Roman" w:hAnsi="Times New Roman" w:cs="Times New Roman"/>
          <w:sz w:val="24"/>
          <w:szCs w:val="24"/>
          <w:lang w:eastAsia="ru-RU"/>
        </w:rPr>
      </w:pPr>
      <w:r w:rsidRPr="000167AC">
        <w:rPr>
          <w:rFonts w:ascii="Times New Roman" w:hAnsi="Times New Roman" w:cs="Times New Roman"/>
          <w:sz w:val="24"/>
          <w:szCs w:val="24"/>
          <w:lang w:eastAsia="ru-RU"/>
        </w:rPr>
        <w:t xml:space="preserve">к </w:t>
      </w:r>
      <w:r w:rsidR="00EB2B08" w:rsidRPr="000167AC">
        <w:rPr>
          <w:rFonts w:ascii="Times New Roman" w:hAnsi="Times New Roman" w:cs="Times New Roman"/>
          <w:sz w:val="24"/>
          <w:szCs w:val="24"/>
          <w:lang w:eastAsia="ru-RU"/>
        </w:rPr>
        <w:t>постановлени</w:t>
      </w:r>
      <w:r w:rsidRPr="000167AC">
        <w:rPr>
          <w:rFonts w:ascii="Times New Roman" w:hAnsi="Times New Roman" w:cs="Times New Roman"/>
          <w:sz w:val="24"/>
          <w:szCs w:val="24"/>
          <w:lang w:eastAsia="ru-RU"/>
        </w:rPr>
        <w:t>ю</w:t>
      </w:r>
      <w:bookmarkStart w:id="0" w:name="_GoBack"/>
      <w:bookmarkEnd w:id="0"/>
      <w:r w:rsidR="0008112B">
        <w:rPr>
          <w:rFonts w:ascii="Times New Roman" w:hAnsi="Times New Roman" w:cs="Times New Roman"/>
          <w:sz w:val="24"/>
          <w:szCs w:val="24"/>
          <w:lang w:eastAsia="ru-RU"/>
        </w:rPr>
        <w:t xml:space="preserve"> администрации</w:t>
      </w:r>
    </w:p>
    <w:p w:rsidR="0008112B" w:rsidRDefault="0008112B" w:rsidP="000167AC">
      <w:pPr>
        <w:pStyle w:val="aa"/>
        <w:jc w:val="right"/>
        <w:rPr>
          <w:rFonts w:ascii="Times New Roman" w:hAnsi="Times New Roman" w:cs="Times New Roman"/>
          <w:sz w:val="24"/>
          <w:szCs w:val="24"/>
          <w:lang w:eastAsia="ru-RU"/>
        </w:rPr>
      </w:pPr>
      <w:r>
        <w:rPr>
          <w:rFonts w:ascii="Times New Roman" w:hAnsi="Times New Roman" w:cs="Times New Roman"/>
          <w:sz w:val="24"/>
          <w:szCs w:val="24"/>
          <w:lang w:eastAsia="ru-RU"/>
        </w:rPr>
        <w:t>Вершино-Тейского поссовета</w:t>
      </w:r>
    </w:p>
    <w:p w:rsidR="00EB2B08" w:rsidRPr="000167AC" w:rsidRDefault="00EB2B08" w:rsidP="000167AC">
      <w:pPr>
        <w:pStyle w:val="aa"/>
        <w:jc w:val="right"/>
        <w:rPr>
          <w:rFonts w:ascii="Times New Roman" w:hAnsi="Times New Roman" w:cs="Times New Roman"/>
          <w:sz w:val="24"/>
          <w:szCs w:val="24"/>
          <w:lang w:eastAsia="ru-RU"/>
        </w:rPr>
      </w:pPr>
      <w:r w:rsidRPr="000167AC">
        <w:rPr>
          <w:rFonts w:ascii="Times New Roman" w:hAnsi="Times New Roman" w:cs="Times New Roman"/>
          <w:sz w:val="24"/>
          <w:szCs w:val="24"/>
          <w:lang w:eastAsia="ru-RU"/>
        </w:rPr>
        <w:t xml:space="preserve"> </w:t>
      </w:r>
      <w:r w:rsidR="0051273C" w:rsidRPr="000167AC">
        <w:rPr>
          <w:rFonts w:ascii="Times New Roman" w:hAnsi="Times New Roman" w:cs="Times New Roman"/>
          <w:sz w:val="24"/>
          <w:szCs w:val="24"/>
          <w:lang w:eastAsia="ru-RU"/>
        </w:rPr>
        <w:t xml:space="preserve">№ </w:t>
      </w:r>
      <w:r w:rsidR="00350C3F">
        <w:rPr>
          <w:rFonts w:ascii="Times New Roman" w:hAnsi="Times New Roman" w:cs="Times New Roman"/>
          <w:color w:val="FF0000"/>
          <w:sz w:val="24"/>
          <w:szCs w:val="24"/>
          <w:lang w:eastAsia="ru-RU"/>
        </w:rPr>
        <w:t>167</w:t>
      </w:r>
      <w:r w:rsidR="0051273C" w:rsidRPr="000167AC">
        <w:rPr>
          <w:rFonts w:ascii="Times New Roman" w:hAnsi="Times New Roman" w:cs="Times New Roman"/>
          <w:sz w:val="24"/>
          <w:szCs w:val="24"/>
          <w:lang w:eastAsia="ru-RU"/>
        </w:rPr>
        <w:t>-п</w:t>
      </w:r>
      <w:r w:rsidR="0008112B">
        <w:rPr>
          <w:rFonts w:ascii="Times New Roman" w:hAnsi="Times New Roman" w:cs="Times New Roman"/>
          <w:sz w:val="24"/>
          <w:szCs w:val="24"/>
          <w:lang w:eastAsia="ru-RU"/>
        </w:rPr>
        <w:t xml:space="preserve"> </w:t>
      </w:r>
      <w:r w:rsidR="0051273C" w:rsidRPr="000167AC">
        <w:rPr>
          <w:rFonts w:ascii="Times New Roman" w:hAnsi="Times New Roman" w:cs="Times New Roman"/>
          <w:sz w:val="24"/>
          <w:szCs w:val="24"/>
          <w:lang w:eastAsia="ru-RU"/>
        </w:rPr>
        <w:t xml:space="preserve">от </w:t>
      </w:r>
      <w:r w:rsidR="00A602ED" w:rsidRPr="00EE7F27">
        <w:rPr>
          <w:rFonts w:ascii="Times New Roman" w:hAnsi="Times New Roman" w:cs="Times New Roman"/>
          <w:sz w:val="24"/>
          <w:szCs w:val="24"/>
          <w:lang w:eastAsia="ru-RU"/>
        </w:rPr>
        <w:t>15.09</w:t>
      </w:r>
      <w:r w:rsidR="000167AC" w:rsidRPr="00EE7F27">
        <w:rPr>
          <w:rFonts w:ascii="Times New Roman" w:hAnsi="Times New Roman" w:cs="Times New Roman"/>
          <w:sz w:val="24"/>
          <w:szCs w:val="24"/>
          <w:lang w:eastAsia="ru-RU"/>
        </w:rPr>
        <w:t>.2020</w:t>
      </w:r>
      <w:r w:rsidR="0051273C" w:rsidRPr="00EE7F27">
        <w:rPr>
          <w:rFonts w:ascii="Times New Roman" w:hAnsi="Times New Roman" w:cs="Times New Roman"/>
          <w:sz w:val="24"/>
          <w:szCs w:val="24"/>
          <w:lang w:eastAsia="ru-RU"/>
        </w:rPr>
        <w:t>г.</w:t>
      </w:r>
      <w:r w:rsidRPr="000167AC">
        <w:rPr>
          <w:rFonts w:ascii="Times New Roman" w:hAnsi="Times New Roman" w:cs="Times New Roman"/>
          <w:sz w:val="24"/>
          <w:szCs w:val="24"/>
          <w:lang w:eastAsia="ru-RU"/>
        </w:rPr>
        <w:t xml:space="preserve"> </w:t>
      </w:r>
    </w:p>
    <w:p w:rsidR="00D133F5" w:rsidRPr="00D133F5" w:rsidRDefault="00D133F5" w:rsidP="00D133F5">
      <w:pPr>
        <w:shd w:val="clear" w:color="auto" w:fill="EEEDFF"/>
        <w:spacing w:before="150" w:after="0" w:line="240" w:lineRule="auto"/>
        <w:jc w:val="center"/>
        <w:rPr>
          <w:rFonts w:ascii="Times New Roman" w:eastAsia="Times New Roman" w:hAnsi="Times New Roman" w:cs="Times New Roman"/>
          <w:color w:val="000000"/>
          <w:sz w:val="24"/>
          <w:szCs w:val="24"/>
          <w:lang w:eastAsia="ru-RU"/>
        </w:rPr>
      </w:pPr>
      <w:r w:rsidRPr="00D133F5">
        <w:rPr>
          <w:rFonts w:ascii="Times New Roman" w:eastAsia="Times New Roman" w:hAnsi="Times New Roman" w:cs="Times New Roman"/>
          <w:b/>
          <w:bCs/>
          <w:color w:val="000000"/>
          <w:sz w:val="24"/>
          <w:szCs w:val="24"/>
          <w:lang w:eastAsia="ru-RU"/>
        </w:rPr>
        <w:t>ПОРЯДОК</w:t>
      </w:r>
    </w:p>
    <w:p w:rsidR="00D133F5" w:rsidRPr="0008112B" w:rsidRDefault="00D133F5" w:rsidP="0008112B">
      <w:pPr>
        <w:shd w:val="clear" w:color="auto" w:fill="EEEDFF"/>
        <w:spacing w:before="150" w:after="0" w:line="240" w:lineRule="auto"/>
        <w:jc w:val="center"/>
        <w:rPr>
          <w:rFonts w:ascii="Times New Roman" w:eastAsia="Times New Roman" w:hAnsi="Times New Roman" w:cs="Times New Roman"/>
          <w:color w:val="000000"/>
          <w:sz w:val="24"/>
          <w:szCs w:val="24"/>
          <w:lang w:eastAsia="ru-RU"/>
        </w:rPr>
      </w:pPr>
      <w:r w:rsidRPr="00D133F5">
        <w:rPr>
          <w:rFonts w:ascii="Times New Roman" w:eastAsia="Times New Roman" w:hAnsi="Times New Roman" w:cs="Times New Roman"/>
          <w:b/>
          <w:bCs/>
          <w:color w:val="000000"/>
          <w:sz w:val="24"/>
          <w:szCs w:val="24"/>
          <w:lang w:eastAsia="ru-RU"/>
        </w:rPr>
        <w:t xml:space="preserve">СОСТАВЛЕНИЯ И ВЕДЕНИЯ КАССОВОГО ПЛАНА ИСПОЛНЕНИЯ БЮДЖЕТА МУНИЦИПАЛЬНОГО ОБРАЗОВАНИЯ </w:t>
      </w:r>
      <w:r>
        <w:rPr>
          <w:rFonts w:ascii="Times New Roman" w:eastAsia="Times New Roman" w:hAnsi="Times New Roman" w:cs="Times New Roman"/>
          <w:b/>
          <w:bCs/>
          <w:color w:val="000000"/>
          <w:sz w:val="24"/>
          <w:szCs w:val="24"/>
          <w:lang w:eastAsia="ru-RU"/>
        </w:rPr>
        <w:t>ВЕРШИНО-ТЕЙСКИЙ ПОССОВЕТ</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ab/>
      </w:r>
      <w:r w:rsidR="00D133F5" w:rsidRPr="00D133F5">
        <w:rPr>
          <w:rFonts w:ascii="Times New Roman" w:eastAsia="Times New Roman" w:hAnsi="Times New Roman" w:cs="Times New Roman"/>
          <w:color w:val="000000"/>
          <w:sz w:val="26"/>
          <w:szCs w:val="26"/>
          <w:lang w:eastAsia="ru-RU"/>
        </w:rPr>
        <w:t>1.1. Настоящий Порядок разработан на основании статьи 217.1 Бюджетного кодекса Российской Федерации и устанавливает порядок составления и ведения кассового плана бюджета муниципального обр</w:t>
      </w:r>
      <w:r w:rsidR="00D133F5">
        <w:rPr>
          <w:rFonts w:ascii="Times New Roman" w:eastAsia="Times New Roman" w:hAnsi="Times New Roman" w:cs="Times New Roman"/>
          <w:color w:val="000000"/>
          <w:sz w:val="26"/>
          <w:szCs w:val="26"/>
          <w:lang w:eastAsia="ru-RU"/>
        </w:rPr>
        <w:t>азования Вершино-Тейский поссовет</w:t>
      </w:r>
      <w:r w:rsidR="00D133F5" w:rsidRPr="00D133F5">
        <w:rPr>
          <w:rFonts w:ascii="Times New Roman" w:eastAsia="Times New Roman" w:hAnsi="Times New Roman" w:cs="Times New Roman"/>
          <w:color w:val="000000"/>
          <w:sz w:val="26"/>
          <w:szCs w:val="26"/>
          <w:lang w:eastAsia="ru-RU"/>
        </w:rPr>
        <w:t xml:space="preserve"> в текущем финансовом году, а также регламентирует состав и сроки представления главными распорядителями, распорядителями средств бюджета муниципального образования </w:t>
      </w:r>
      <w:r w:rsidR="00D133F5">
        <w:rPr>
          <w:rFonts w:ascii="Times New Roman" w:eastAsia="Times New Roman" w:hAnsi="Times New Roman" w:cs="Times New Roman"/>
          <w:color w:val="000000"/>
          <w:sz w:val="26"/>
          <w:szCs w:val="26"/>
          <w:lang w:eastAsia="ru-RU"/>
        </w:rPr>
        <w:t>Вершино-Тейский поссовет</w:t>
      </w:r>
      <w:r w:rsidR="00D133F5" w:rsidRPr="00D133F5">
        <w:rPr>
          <w:rFonts w:ascii="Times New Roman" w:eastAsia="Times New Roman" w:hAnsi="Times New Roman" w:cs="Times New Roman"/>
          <w:color w:val="000000"/>
          <w:sz w:val="26"/>
          <w:szCs w:val="26"/>
          <w:lang w:eastAsia="ru-RU"/>
        </w:rPr>
        <w:t xml:space="preserve">, главным администратором (администратором) доходов бюджета муниципального образования </w:t>
      </w:r>
      <w:r w:rsidR="00D133F5">
        <w:rPr>
          <w:rFonts w:ascii="Times New Roman" w:eastAsia="Times New Roman" w:hAnsi="Times New Roman" w:cs="Times New Roman"/>
          <w:color w:val="000000"/>
          <w:sz w:val="26"/>
          <w:szCs w:val="26"/>
          <w:lang w:eastAsia="ru-RU"/>
        </w:rPr>
        <w:t>Вершино-Тейский поссовет</w:t>
      </w:r>
      <w:r w:rsidR="00D133F5" w:rsidRPr="00D133F5">
        <w:rPr>
          <w:rFonts w:ascii="Times New Roman" w:eastAsia="Times New Roman" w:hAnsi="Times New Roman" w:cs="Times New Roman"/>
          <w:color w:val="000000"/>
          <w:sz w:val="26"/>
          <w:szCs w:val="26"/>
          <w:lang w:eastAsia="ru-RU"/>
        </w:rPr>
        <w:t xml:space="preserve">, главным администратором (администратором) источников финансирования дефицита бюджета муниципального образования </w:t>
      </w:r>
      <w:r w:rsidR="00D133F5">
        <w:rPr>
          <w:rFonts w:ascii="Times New Roman" w:eastAsia="Times New Roman" w:hAnsi="Times New Roman" w:cs="Times New Roman"/>
          <w:color w:val="000000"/>
          <w:sz w:val="26"/>
          <w:szCs w:val="26"/>
          <w:lang w:eastAsia="ru-RU"/>
        </w:rPr>
        <w:t>Вершино-Тейский поссовет</w:t>
      </w:r>
      <w:r w:rsidR="00D133F5" w:rsidRPr="00D133F5">
        <w:rPr>
          <w:rFonts w:ascii="Times New Roman" w:eastAsia="Times New Roman" w:hAnsi="Times New Roman" w:cs="Times New Roman"/>
          <w:color w:val="000000"/>
          <w:sz w:val="26"/>
          <w:szCs w:val="26"/>
          <w:lang w:eastAsia="ru-RU"/>
        </w:rPr>
        <w:t xml:space="preserve">, ответственными структурными подразделениями местной Администрации </w:t>
      </w:r>
      <w:r w:rsidR="00D133F5">
        <w:rPr>
          <w:rFonts w:ascii="Times New Roman" w:eastAsia="Times New Roman" w:hAnsi="Times New Roman" w:cs="Times New Roman"/>
          <w:color w:val="000000"/>
          <w:sz w:val="26"/>
          <w:szCs w:val="26"/>
          <w:lang w:eastAsia="ru-RU"/>
        </w:rPr>
        <w:t>Вершино-Тейский поссовета</w:t>
      </w:r>
      <w:r w:rsidR="00D133F5" w:rsidRPr="00D133F5">
        <w:rPr>
          <w:rFonts w:ascii="Times New Roman" w:eastAsia="Times New Roman" w:hAnsi="Times New Roman" w:cs="Times New Roman"/>
          <w:color w:val="000000"/>
          <w:sz w:val="26"/>
          <w:szCs w:val="26"/>
          <w:lang w:eastAsia="ru-RU"/>
        </w:rPr>
        <w:t xml:space="preserve">, курирующими соответствующие виды (подвиды) доходов бюджета муниципального образования </w:t>
      </w:r>
      <w:r w:rsidR="00D133F5">
        <w:rPr>
          <w:rFonts w:ascii="Times New Roman" w:eastAsia="Times New Roman" w:hAnsi="Times New Roman" w:cs="Times New Roman"/>
          <w:color w:val="000000"/>
          <w:sz w:val="26"/>
          <w:szCs w:val="26"/>
          <w:lang w:eastAsia="ru-RU"/>
        </w:rPr>
        <w:t>Вершино-Тейский поссовет</w:t>
      </w:r>
      <w:r w:rsidR="00D133F5" w:rsidRPr="00D133F5">
        <w:rPr>
          <w:rFonts w:ascii="Times New Roman" w:eastAsia="Times New Roman" w:hAnsi="Times New Roman" w:cs="Times New Roman"/>
          <w:color w:val="000000"/>
          <w:sz w:val="26"/>
          <w:szCs w:val="26"/>
          <w:lang w:eastAsia="ru-RU"/>
        </w:rPr>
        <w:t xml:space="preserve"> (далее – централизованная бухгалтерия), сведений, необходимых для составления и ведения кассового плана.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1.2. Кассовый план исполнения бюджета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(далее –  бюджет муниципального образования) в текущем финансовом году включает:</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годовой кассовый план – кассовый план на текущий финансовый год;</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-кассовый прогноз – кассовый план на текущий календарный месяц текущего финансового года.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1.3. Годовой кассовый план включает:</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годовой кассовый план по доходам;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годовой кассовый план по расходам;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годовой кассовый план по источникам финансирования дефицита бюджета.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1.4. Кассовый прогноз включает:</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кассовый прогноз по доходам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кассовый прогноз по расходам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кассовый прогноз по источникам финансирования дефицита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1.5. Кассовый план содержит следующие показатели: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доходы;</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расходы;</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lastRenderedPageBreak/>
        <w:t>– источники финансирования дефицита бюджета.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В состав показателей кассового плана не включаются: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доходы и расходы от предпринимательской и иной приносящей доход деятельности до дня вступления в силу федерального закона, определяющего особенности использования бюджетными учреждениями средств от оказания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и средств от иной приносящей доход деятельности;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безвозмездные поступления от других бюджетов бюджетной системы Российской Федерации, за исключением дотации на выравнивание бюджетной обеспеченности </w:t>
      </w:r>
      <w:r>
        <w:rPr>
          <w:rFonts w:ascii="Times New Roman" w:eastAsia="Times New Roman" w:hAnsi="Times New Roman" w:cs="Times New Roman"/>
          <w:color w:val="000000"/>
          <w:sz w:val="26"/>
          <w:szCs w:val="26"/>
          <w:lang w:eastAsia="ru-RU"/>
        </w:rPr>
        <w:t>Вершино-Тейский поссовета</w:t>
      </w:r>
      <w:r w:rsidRPr="00D133F5">
        <w:rPr>
          <w:rFonts w:ascii="Times New Roman" w:eastAsia="Times New Roman" w:hAnsi="Times New Roman" w:cs="Times New Roman"/>
          <w:color w:val="000000"/>
          <w:sz w:val="26"/>
          <w:szCs w:val="26"/>
          <w:lang w:eastAsia="ru-RU"/>
        </w:rPr>
        <w:t xml:space="preserve">, межбюджетных трансфертов от других бюджетов бюджетной системы Российской Федерации на возмещение расходов, произведенных за счет средств бюджета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прочих субсидий бюджету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расходы, осуществляемые за счет межбюджетных трансфертов от других бюджетов бюджетной системы Российской Федерации.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В составе доходов показываются планируемые кассовые поступления в бюджет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в текущем финансовом году.</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Доходы бюджета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группируются по следующим подгруппам: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налоговые доходы;</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неналоговые доходы;</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дотации, межбюджетные трансферты от других бюджетов бюджетной системы Российской Федерации на возмещение расходов, произведенных за счет средств бюджета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прочие субсидии бюджету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В составе расходов показываются планируемые кассовые выплаты из бюджета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в разрезе главных распорядителей (распорядителей) средств бюджета муниципального образования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В составе источников внутреннего финансирования дефицита бюджета отражаются: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разница между полученными и погашенными администрацией </w:t>
      </w:r>
      <w:r>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xml:space="preserve"> в валюте Российской Федерации кредитами кредитных организаций;</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разница между полученными и погашенными администрацией </w:t>
      </w:r>
      <w:r w:rsidR="002B3596">
        <w:rPr>
          <w:rFonts w:ascii="Times New Roman" w:eastAsia="Times New Roman" w:hAnsi="Times New Roman" w:cs="Times New Roman"/>
          <w:color w:val="000000"/>
          <w:sz w:val="26"/>
          <w:szCs w:val="26"/>
          <w:lang w:eastAsia="ru-RU"/>
        </w:rPr>
        <w:t>Вершино-Тейский поссовета</w:t>
      </w:r>
      <w:r w:rsidRPr="00D133F5">
        <w:rPr>
          <w:rFonts w:ascii="Times New Roman" w:eastAsia="Times New Roman" w:hAnsi="Times New Roman" w:cs="Times New Roman"/>
          <w:color w:val="000000"/>
          <w:sz w:val="26"/>
          <w:szCs w:val="26"/>
          <w:lang w:eastAsia="ru-RU"/>
        </w:rPr>
        <w:t xml:space="preserve"> в валюте Российской Федерации бюджетными кредитами, предоставленными бюджету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другими бюджетами бюджетной системы Российской Федерации;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изменение остатков средств на счетах по учету средств бюджета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в течение соответствующего финансового года;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lastRenderedPageBreak/>
        <w:t>– поступления от продажи акций и иных форм участия в капитале, находящихся в собственности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объем средств, направляемых на исполнение муниципальных гарантий администрации </w:t>
      </w:r>
      <w:r w:rsidR="00690415">
        <w:rPr>
          <w:rFonts w:ascii="Times New Roman" w:eastAsia="Times New Roman" w:hAnsi="Times New Roman" w:cs="Times New Roman"/>
          <w:color w:val="000000"/>
          <w:sz w:val="26"/>
          <w:szCs w:val="26"/>
          <w:lang w:eastAsia="ru-RU"/>
        </w:rPr>
        <w:t xml:space="preserve">Вершино-Тейский поссовета </w:t>
      </w:r>
      <w:r w:rsidRPr="00D133F5">
        <w:rPr>
          <w:rFonts w:ascii="Times New Roman" w:eastAsia="Times New Roman" w:hAnsi="Times New Roman" w:cs="Times New Roman"/>
          <w:color w:val="000000"/>
          <w:sz w:val="26"/>
          <w:szCs w:val="26"/>
          <w:lang w:eastAsia="ru-RU"/>
        </w:rPr>
        <w:t xml:space="preserve">в валюте Российской Федерации, в случае, если исполнение гарантом муниципальных гарантий администрации </w:t>
      </w:r>
      <w:r w:rsidR="00690415">
        <w:rPr>
          <w:rFonts w:ascii="Times New Roman" w:eastAsia="Times New Roman" w:hAnsi="Times New Roman" w:cs="Times New Roman"/>
          <w:color w:val="000000"/>
          <w:sz w:val="26"/>
          <w:szCs w:val="26"/>
          <w:lang w:eastAsia="ru-RU"/>
        </w:rPr>
        <w:t xml:space="preserve">Вершино-Тейский поссовета </w:t>
      </w:r>
      <w:r w:rsidRPr="00D133F5">
        <w:rPr>
          <w:rFonts w:ascii="Times New Roman" w:eastAsia="Times New Roman" w:hAnsi="Times New Roman" w:cs="Times New Roman"/>
          <w:color w:val="000000"/>
          <w:sz w:val="26"/>
          <w:szCs w:val="26"/>
          <w:lang w:eastAsia="ru-RU"/>
        </w:rPr>
        <w:t>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разница между средствами, полученными от возврата предоставленных из бюджета муниципального образования </w:t>
      </w:r>
      <w:r w:rsidR="00690415">
        <w:rPr>
          <w:rFonts w:ascii="Times New Roman" w:eastAsia="Times New Roman" w:hAnsi="Times New Roman" w:cs="Times New Roman"/>
          <w:color w:val="000000"/>
          <w:sz w:val="26"/>
          <w:szCs w:val="26"/>
          <w:lang w:eastAsia="ru-RU"/>
        </w:rPr>
        <w:t>Вершино-Тейский поссовет</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 xml:space="preserve">юридическим лицам бюджетных кредитов, и суммой предоставленных из бюджета муниципального образования </w:t>
      </w:r>
      <w:r w:rsidR="00690415">
        <w:rPr>
          <w:rFonts w:ascii="Times New Roman" w:eastAsia="Times New Roman" w:hAnsi="Times New Roman" w:cs="Times New Roman"/>
          <w:color w:val="000000"/>
          <w:sz w:val="26"/>
          <w:szCs w:val="26"/>
          <w:lang w:eastAsia="ru-RU"/>
        </w:rPr>
        <w:t>Вершино-Тейский поссовет</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юридическим лицам бюджетных кредитов в валюте Российской Федерации.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1.6.Составление и ведение годового кассового плана осуществляется централизованной бухгалтерией Администрации </w:t>
      </w:r>
      <w:r w:rsidR="00690415">
        <w:rPr>
          <w:rFonts w:ascii="Times New Roman" w:eastAsia="Times New Roman" w:hAnsi="Times New Roman" w:cs="Times New Roman"/>
          <w:color w:val="000000"/>
          <w:sz w:val="26"/>
          <w:szCs w:val="26"/>
          <w:lang w:eastAsia="ru-RU"/>
        </w:rPr>
        <w:t>Вершино-Тейский поссовета</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ответственным за ведение кассового плана  в порядке, предусмотренном пунктом 2 настоящего Порядка.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1.7. Составление кассового прогноза осуществляется централизованной бухгалтерией Администрации </w:t>
      </w:r>
      <w:r w:rsidR="00690415">
        <w:rPr>
          <w:rFonts w:ascii="Times New Roman" w:eastAsia="Times New Roman" w:hAnsi="Times New Roman" w:cs="Times New Roman"/>
          <w:color w:val="000000"/>
          <w:sz w:val="26"/>
          <w:szCs w:val="26"/>
          <w:lang w:eastAsia="ru-RU"/>
        </w:rPr>
        <w:t>Вершино-Тейский поссовета</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ответственным за ведение кассового плана в порядке, предусмотренном пунктом 3 настоящего Порядка.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1.8. Ответственные структурных подразделений Администрации, курирующие соответствующие виды (подвиды) доходов бюджета муниципального образования </w:t>
      </w:r>
      <w:r w:rsidR="00690415">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главные распорядители (распорядители) средств  бюджета муниципального образования (далее – главные распорядители (распорядители) представляют в централизованную бухгалтерию Администрации, ответственные за ведение кассового плана  сведения, необходимые для составления годового кассового плана, кассового прогноза в сроки, установленные настоящим Порядком.</w:t>
      </w:r>
    </w:p>
    <w:p w:rsidR="00D133F5" w:rsidRPr="0008112B" w:rsidRDefault="00D133F5" w:rsidP="0008112B">
      <w:pPr>
        <w:numPr>
          <w:ilvl w:val="0"/>
          <w:numId w:val="29"/>
        </w:numPr>
        <w:shd w:val="clear" w:color="auto" w:fill="EEEDFF"/>
        <w:spacing w:after="105" w:line="240" w:lineRule="auto"/>
        <w:ind w:left="450"/>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b/>
          <w:bCs/>
          <w:color w:val="000000"/>
          <w:sz w:val="26"/>
          <w:szCs w:val="26"/>
          <w:lang w:eastAsia="ru-RU"/>
        </w:rPr>
        <w:t>Порядок составления, уточнения и представления показателей годового кассового плана бюджета муниципального образования</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D133F5" w:rsidRPr="00D133F5">
        <w:rPr>
          <w:rFonts w:ascii="Times New Roman" w:eastAsia="Times New Roman" w:hAnsi="Times New Roman" w:cs="Times New Roman"/>
          <w:b/>
          <w:bCs/>
          <w:color w:val="000000"/>
          <w:sz w:val="26"/>
          <w:szCs w:val="26"/>
          <w:lang w:eastAsia="ru-RU"/>
        </w:rPr>
        <w:t>2.1. Порядок составления, уточнения и представления показателей годового кассового плана по доходам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2.1.1. Показатели для годового кассового плана по доходам  бюджета муниципального образования составляются на основании сведений главного администратора (администратора) доходов бюджета муниципального образования </w:t>
      </w:r>
      <w:r w:rsidR="00690415">
        <w:rPr>
          <w:rFonts w:ascii="Times New Roman" w:eastAsia="Times New Roman" w:hAnsi="Times New Roman" w:cs="Times New Roman"/>
          <w:color w:val="000000"/>
          <w:sz w:val="26"/>
          <w:szCs w:val="26"/>
          <w:lang w:eastAsia="ru-RU"/>
        </w:rPr>
        <w:t>Вершино-Тейский поссовет</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о прогнозе кассовых поступлений доходов в  бюджет муниципального образования на текущий финансовый год в разрезе кодов классификации доходов бюджетов Российской Федерации.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2.1.2. В целях составления годового кассового плана по доходам бюджета муниципального образования  главные администраторы (администраторы), установленные бюджетом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 xml:space="preserve">и нормативными правовыми актами Российской Федерации, структурные подразделения формируют поквартальное распределение </w:t>
      </w:r>
      <w:proofErr w:type="spellStart"/>
      <w:r w:rsidRPr="00D133F5">
        <w:rPr>
          <w:rFonts w:ascii="Times New Roman" w:eastAsia="Times New Roman" w:hAnsi="Times New Roman" w:cs="Times New Roman"/>
          <w:color w:val="000000"/>
          <w:sz w:val="26"/>
          <w:szCs w:val="26"/>
          <w:lang w:eastAsia="ru-RU"/>
        </w:rPr>
        <w:t>администрируемых</w:t>
      </w:r>
      <w:proofErr w:type="spellEnd"/>
      <w:r w:rsidRPr="00D133F5">
        <w:rPr>
          <w:rFonts w:ascii="Times New Roman" w:eastAsia="Times New Roman" w:hAnsi="Times New Roman" w:cs="Times New Roman"/>
          <w:color w:val="000000"/>
          <w:sz w:val="26"/>
          <w:szCs w:val="26"/>
          <w:lang w:eastAsia="ru-RU"/>
        </w:rPr>
        <w:t xml:space="preserve"> ими поступлений соответствующих доходов в  бюджет муниципального образования на текущий финансовый год. Сведения о поквартальном распределении поступлений доходов в бюджет муниципального образования на текущий финансовый год формируются главными администраторами (администраторами), структурными подразделениями не позднее 11 января отчетного финансового года и представляются в централизованную бухгалтерию Администрации муниципального образования ответственное за ведение кассового плана на бумажном носителе.</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2.1.3. В целях ведения годового кассового плана по доходам  бюджета муниципального образования главный администратор (администратор), структурные подразделения не позднее 5 рабочих дней со дня внесения изменений в утвержденный бюджет представляют в централизованную бухгалтерию Администрации муниципального образования ответственное за ведение кассового плана уточненные сведения о поквартальном распределении </w:t>
      </w:r>
      <w:proofErr w:type="spellStart"/>
      <w:r w:rsidRPr="00D133F5">
        <w:rPr>
          <w:rFonts w:ascii="Times New Roman" w:eastAsia="Times New Roman" w:hAnsi="Times New Roman" w:cs="Times New Roman"/>
          <w:color w:val="000000"/>
          <w:sz w:val="26"/>
          <w:szCs w:val="26"/>
          <w:lang w:eastAsia="ru-RU"/>
        </w:rPr>
        <w:t>администрируемых</w:t>
      </w:r>
      <w:proofErr w:type="spellEnd"/>
      <w:r w:rsidRPr="00D133F5">
        <w:rPr>
          <w:rFonts w:ascii="Times New Roman" w:eastAsia="Times New Roman" w:hAnsi="Times New Roman" w:cs="Times New Roman"/>
          <w:color w:val="000000"/>
          <w:sz w:val="26"/>
          <w:szCs w:val="26"/>
          <w:lang w:eastAsia="ru-RU"/>
        </w:rPr>
        <w:t xml:space="preserve"> ими поступлений соответствующих доходов в бюджет муниципального образования на текущий финансовый год.</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При уточнении сведений о поквартальном распределении поступлений доходов в  бюджет муниципального образования на текущий финансовый год указываются фактические кассовые поступления доходов  бюджета муниципального образования за отчетный квартал (отчетные кварталы) и уточняются соответствующие показатели текущего и следующего (следующих) за текущим кварталом (кварталов).</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Уточненные сведения о поквартальном распределении поступлений соответствующих доходов в  бюджет муниципального образования на текущий финансовый год формируются главным администратором (администратором), централизованной бухгалтерией 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2.1.4. Ответственность за соответствие показателей годового кассового плана по доходам  бюджета муниципального образования и прогнозируемым доходам, утвержденным  бюджетом муниципального образования на соответствующий финансовый год, возлагается на главных администраторов (администраторов), централизованную бухгалтерию.</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2.1.5. После внесения изменений в утвержденный  бюджет муниципального образования в части прогнозируемых доходов централизованная бухгалтерия Администрации муниципального образования, ответственное за ведение кассового плана, не позднее 10 рабочих дней со дня утверждения изменений представляет в  финансовый орган  Администрации муниципального образования, уточненный годовой кассовый план по доходам.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2.1.6. Главный администратор (администратор), централизованная бухгалтерия не позднее 20 января текущего года дополнительно к годовому кассовому плану по доходам  бюджета муниципального образования  предоставляют в централизованную бухгалтерию Администрации муниципального образования ответственное за ведение кассового плана сведения о помесячном распределении поступления доходов в бюджет муниципального образования на текущий финансовый год 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Подведенные итоги по кварталам месячного поступления доходов в  бюджет муниципального образования на текущий финансовый год в разрезе кодов классификации доходов бюджетов Российской Федерации должны соответствовать поквартальному распределению показателей кассового плана по доходам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2.1.7. В случае уточнения годового кассового плана по доходам  бюджета муниципального образования на текущий финансовый год в соответствии с порядком, предусмотренным подпунктом 2.1.3 настоящего пункта, сведения о помесячном распределении поступления доходов в  бюджет муниципального образования на текущий финансовый год предоставляются главными администраторами (администраторами), структурными подразделениями в централизованную бухгалтерию Администрации муниципального образования, ответственное за ведение кассового плана по форме, определяемой правовыми актами Минфина РФ не позднее 5 рабочих дней со дня внесения изменений в утвержденный  бюджет муниципального образования в части прогнозируемых доходов.</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При уточнении сведений о помесячном распределении поступления доходов в  бюджет муниципального образования на текущий финансовый год указываются фактические кассовые поступления доходов  бюджета муниципального образования за отчетный месяц (отчетные месяцы) и уточняются соответствующие показатели текущего и следующего (следующих) за текущим месяцем (месяцев).</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D133F5" w:rsidRPr="00D133F5">
        <w:rPr>
          <w:rFonts w:ascii="Times New Roman" w:eastAsia="Times New Roman" w:hAnsi="Times New Roman" w:cs="Times New Roman"/>
          <w:b/>
          <w:bCs/>
          <w:color w:val="000000"/>
          <w:sz w:val="26"/>
          <w:szCs w:val="26"/>
          <w:lang w:eastAsia="ru-RU"/>
        </w:rPr>
        <w:t>2.2. Порядок составления, уточнения и представления показателей годового кассового плана по расходам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2.2.1. Централизованная бухгалтерия Администрации, ответственное за ведение кассового плана не позднее 13 января доводит до главных распорядителей (распорядителей) информацию о поквартальном прогнозе кассовых поступлений в бюджет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в процентном  выражении от общего прогноза кассовых поступлений.</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Показатели годового кассового плана по расходам  бюджета муниципального образования  должны соответствовать утвержденным показателям сводной бюджетной росписи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2.2.2. Главные распорядители (распорядители) в течение 10 дней после получения информации, определенной в п. 2.2.1, формируют и представляют в структурное подразделение Администрации, ответственное за ведение кассового плана, проекты годовых кассовых планов по расходам с поквартальной разбивкой в разрезе кодов классификации расходов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Годовой кассовый план по расходам по главному распорядителю (распорядителю) составляется на основе годовых кассовых планов по расходам подведомственных распорядителей и (или) получателей средств  бюджета муниципального образования (далее – получатели).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Получатели средств бюджета муниципального образования формируют годовой кассовый план по расходам с поквартальной разбивкой по кодам классификации расходов  бюджета муниципального образования в соответствии с бюджетной сметой.</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При составлении годового кассового плана по расходам  бюджета муниципального образования получатель средств обязан учитывать необходимость обеспечения полноты и своевременности выплаты заработной платы, выполнение публичных нормативных обязательств, выполнение обязательств, возникших при заключении договоров (контрактов), а также другие бюджетные обязательства, подлежащие исполнению в текущем финансовом году.</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2.2.3. Проекты годовых кассовых планов по расходам  бюджета муниципального образования главные распорядители (распорядители) представляют в централизованную бухгалтерию Администрации, ответственное за ведение кассового плана для проверки на предмет соответствия показателям сводной бюджетной росписи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В случае несоответствия показателей проект годового кассового плана по расходам бюджета муниципального образования отклоняется и подлежит уточнению главным распорядителем (распорядителем) в течение 1 рабочего дня.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2.2.4. Ответственность за соответствие показателей проектов годовых кассовых планов по расходам бюджета муниципального образования показателям сводной бюджетной росписи  бюджета муниципального образования и лимитам бюджетных обязательств возлагается на главных распорядителей (распорядителей).</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2.2.5. Централизованная бухгалтерия Администрации муниципального образования ответственное за ведение кассового плана в течение 2 рабочих дней после получения проектов годовых кассовых планов по расходам  бюджета муниципального образования от главных распорядителей (распорядителей) формирует сводный годовой кассовый план по расходам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2.2.6. Централизованная бухгалтерия Администрации ответственное за ведение кассового плана бюджета муниципального образования после получения  годового кассового плана по доходам  бюджета муниципального образования в течение 5 рабочих дней осуществляет свод и определяет прогнозируемый дефицит или </w:t>
      </w:r>
      <w:proofErr w:type="spellStart"/>
      <w:r w:rsidRPr="00D133F5">
        <w:rPr>
          <w:rFonts w:ascii="Times New Roman" w:eastAsia="Times New Roman" w:hAnsi="Times New Roman" w:cs="Times New Roman"/>
          <w:color w:val="000000"/>
          <w:sz w:val="26"/>
          <w:szCs w:val="26"/>
          <w:lang w:eastAsia="ru-RU"/>
        </w:rPr>
        <w:t>профицит</w:t>
      </w:r>
      <w:proofErr w:type="spellEnd"/>
      <w:r w:rsidRPr="00D133F5">
        <w:rPr>
          <w:rFonts w:ascii="Times New Roman" w:eastAsia="Times New Roman" w:hAnsi="Times New Roman" w:cs="Times New Roman"/>
          <w:color w:val="000000"/>
          <w:sz w:val="26"/>
          <w:szCs w:val="26"/>
          <w:lang w:eastAsia="ru-RU"/>
        </w:rPr>
        <w:t xml:space="preserve">  бюджета муниципального образования с поквартальной детализацией и осуществляет балансировку годового кассового плана в разрезе кварталов.</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2.2.7. При наличии прогнозируемого кассового разрыва в одном из кварталов уточняется поквартальное распределение доходов, источников финансирования дефицита или расходов  бюджета муниципального образования. По окончании указанного уточнения централизованная бухгалтерия Администрации ответственное за ведение кассового плана составляет годовой кассовый план для утверждения его руководителем финансового органа Администрации по форме, утвержденной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После утверждения кассового плана централизованная бухгалтерия Администрации ответственная за ведение кассового плана  формирует выписки из кассового плана по расходам бюджета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по форме, установленной правовыми актами Минфина РФ  и доводит в течение двух рабочих дней до главных распорядителей (распорядителей).</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Выписки из кассового плана содержат данные об объемах средств бюджета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на текущий финансовый год с разбивкой по кварталам.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2.2.8. В кассовый план могут вноситься изменения в следующих случаях:</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внесения изменений в решение Совета депутатов </w:t>
      </w:r>
      <w:r w:rsidR="002B3596">
        <w:rPr>
          <w:rFonts w:ascii="Times New Roman" w:eastAsia="Times New Roman" w:hAnsi="Times New Roman" w:cs="Times New Roman"/>
          <w:color w:val="000000"/>
          <w:sz w:val="26"/>
          <w:szCs w:val="26"/>
          <w:lang w:eastAsia="ru-RU"/>
        </w:rPr>
        <w:t>Вершино-Тейский поссовета</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 xml:space="preserve">о бюджете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внесения изменений в сводную бюджетную роспись на суммы средств резервного фонда Администрации </w:t>
      </w:r>
      <w:r w:rsidR="002B3596">
        <w:rPr>
          <w:rFonts w:ascii="Times New Roman" w:eastAsia="Times New Roman" w:hAnsi="Times New Roman" w:cs="Times New Roman"/>
          <w:color w:val="000000"/>
          <w:sz w:val="26"/>
          <w:szCs w:val="26"/>
          <w:lang w:eastAsia="ru-RU"/>
        </w:rPr>
        <w:t>Вершино-Тейский поссовета</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внесения изменения поквартального распределения прогноза кассовых выплат из бюджета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  утвержденных кассовым планом;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при дополнительных поступлениях в бюджет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002B3596"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 xml:space="preserve">межбюджетных трансфертов в виде дотаций, межбюджетных трансфертов от других бюджетов бюджетной системы Российской Федерации на возмещение расходов, произведенных за счет средств бюджета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2.2.9. В случае внесения изменений в решение Совета депутатов </w:t>
      </w:r>
      <w:r w:rsidR="002B3596">
        <w:rPr>
          <w:rFonts w:ascii="Times New Roman" w:eastAsia="Times New Roman" w:hAnsi="Times New Roman" w:cs="Times New Roman"/>
          <w:color w:val="000000"/>
          <w:sz w:val="26"/>
          <w:szCs w:val="26"/>
          <w:lang w:eastAsia="ru-RU"/>
        </w:rPr>
        <w:t>Вершино-Тейский поссовета</w:t>
      </w:r>
      <w:r w:rsidRPr="00D133F5">
        <w:rPr>
          <w:rFonts w:ascii="Times New Roman" w:eastAsia="Times New Roman" w:hAnsi="Times New Roman" w:cs="Times New Roman"/>
          <w:color w:val="000000"/>
          <w:sz w:val="26"/>
          <w:szCs w:val="26"/>
          <w:lang w:eastAsia="ru-RU"/>
        </w:rPr>
        <w:t xml:space="preserve">  о бюджете муниципального образования </w:t>
      </w:r>
      <w:r w:rsidR="002B3596">
        <w:rPr>
          <w:rFonts w:ascii="Times New Roman" w:eastAsia="Times New Roman" w:hAnsi="Times New Roman" w:cs="Times New Roman"/>
          <w:color w:val="000000"/>
          <w:sz w:val="26"/>
          <w:szCs w:val="26"/>
          <w:lang w:eastAsia="ru-RU"/>
        </w:rPr>
        <w:t>Вершино-Тейский поссовет</w:t>
      </w:r>
      <w:r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структурные подразделения в течение трех рабочих дней со дня принятия решения о бюджете муниципального образования представляют в централизованную бухгалтерию Администрации муниципального образования ответственное за ведение кассового плана справку об изменении прогноза кассовых поступлений в бюджет  муниципального образования </w:t>
      </w:r>
      <w:r w:rsidR="00061860">
        <w:rPr>
          <w:rFonts w:ascii="Times New Roman" w:eastAsia="Times New Roman" w:hAnsi="Times New Roman" w:cs="Times New Roman"/>
          <w:color w:val="000000"/>
          <w:sz w:val="26"/>
          <w:szCs w:val="26"/>
          <w:lang w:eastAsia="ru-RU"/>
        </w:rPr>
        <w:t>Вершино-Тейский поссовет</w:t>
      </w:r>
      <w:r w:rsidR="00061860"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главные распорядители (распорядители) в течение трех рабочих дней со дня принятия решения о бюджете муниципального образования представляют в централизованную бухгалтерию Администрации муниципального образования ответственное за ведение кассового плана справку об изменении прогноза кассовых выплат из бюджета муниципального образования </w:t>
      </w:r>
      <w:proofErr w:type="spellStart"/>
      <w:r w:rsidRPr="00D133F5">
        <w:rPr>
          <w:rFonts w:ascii="Times New Roman" w:eastAsia="Times New Roman" w:hAnsi="Times New Roman" w:cs="Times New Roman"/>
          <w:color w:val="000000"/>
          <w:sz w:val="26"/>
          <w:szCs w:val="26"/>
          <w:lang w:eastAsia="ru-RU"/>
        </w:rPr>
        <w:t>Бирикчульский</w:t>
      </w:r>
      <w:proofErr w:type="spellEnd"/>
      <w:r w:rsidRPr="00D133F5">
        <w:rPr>
          <w:rFonts w:ascii="Times New Roman" w:eastAsia="Times New Roman" w:hAnsi="Times New Roman" w:cs="Times New Roman"/>
          <w:color w:val="000000"/>
          <w:sz w:val="26"/>
          <w:szCs w:val="26"/>
          <w:lang w:eastAsia="ru-RU"/>
        </w:rPr>
        <w:t xml:space="preserve"> сельсовет 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 централизованная бухгалтерия Администрации  ответственное за ведение кассового плана в течение пятнадцати рабочих дней со дня принятия решения о бюджете муниципального образования формируют справку об изменении распределения источников финансирования дефицита бюджета муниципального образования </w:t>
      </w:r>
      <w:r w:rsidR="00690415">
        <w:rPr>
          <w:rFonts w:ascii="Times New Roman" w:eastAsia="Times New Roman" w:hAnsi="Times New Roman" w:cs="Times New Roman"/>
          <w:color w:val="000000"/>
          <w:sz w:val="26"/>
          <w:szCs w:val="26"/>
          <w:lang w:eastAsia="ru-RU"/>
        </w:rPr>
        <w:t>Вершино-Тейский поссовет</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2.2.10. Получатели бюджетных средств представляют предложения о внесении изменений в кассовый план главным распорядителям (распорядителям) по подведомственности для согласования.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Согласованные предложения получателей бюджетных средств главные распорядители (распорядители) направляют в структурное подразделение Администрации  ответственное за ведение кассового плана  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Предложения главных распорядителей (распорядителей) об изменении поквартального распределения расходов  бюджета муниципального образования с изменением общего объема квартальных значений кассового плана, утвержденных данному главному распорядителю бюджетных средств (распорядителю), к рассмотрению не принимаются.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Централизованная бухгалтерия Администрации муниципального образования ответственное за ведение кассового плана формирует проект изменений в кассовый план по форме установленной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После утверждения изменений в кассовый план централизованная бухгалтерия ответственное за ведение кассового плана формирует Уведомление об изменении кассового плана по расходам по форме, установленной правовыми актами Минфина РФ и доводит в течение двух рабочих дней до главных распорядителей (распорядителей).</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Уведомление об изменении кассового плана по расходам содержит данные об изменении объемов средств бюджета муниципального образования </w:t>
      </w:r>
      <w:r w:rsidR="00690415">
        <w:rPr>
          <w:rFonts w:ascii="Times New Roman" w:eastAsia="Times New Roman" w:hAnsi="Times New Roman" w:cs="Times New Roman"/>
          <w:color w:val="000000"/>
          <w:sz w:val="26"/>
          <w:szCs w:val="26"/>
          <w:lang w:eastAsia="ru-RU"/>
        </w:rPr>
        <w:t>Вершино-Тейский поссовет</w:t>
      </w:r>
      <w:r w:rsidR="00690415" w:rsidRPr="00D133F5">
        <w:rPr>
          <w:rFonts w:ascii="Times New Roman" w:eastAsia="Times New Roman" w:hAnsi="Times New Roman" w:cs="Times New Roman"/>
          <w:color w:val="000000"/>
          <w:sz w:val="26"/>
          <w:szCs w:val="26"/>
          <w:lang w:eastAsia="ru-RU"/>
        </w:rPr>
        <w:t xml:space="preserve"> </w:t>
      </w:r>
      <w:r w:rsidRPr="00D133F5">
        <w:rPr>
          <w:rFonts w:ascii="Times New Roman" w:eastAsia="Times New Roman" w:hAnsi="Times New Roman" w:cs="Times New Roman"/>
          <w:color w:val="000000"/>
          <w:sz w:val="26"/>
          <w:szCs w:val="26"/>
          <w:lang w:eastAsia="ru-RU"/>
        </w:rPr>
        <w:t>на текущий финансовый год с разбивкой по кварталам.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2.2.11. Сведения для включения в кассовый план, не представленные главными распорядителями (распорядителями) в установленные настоящим Порядком сроки, отражаются в кассовом плане (кассовом плане с учетом изменений) в квартале с лучшими показателями сбалансированности бюджета.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2.2.12. Изменения в годовой кассовый план по расходам  бюджета муниципального образования вносятся одновременно с внесением изменений в сводную бюджетную роспись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2.2.13. Изменения в поквартальное распределение планируемых расходов без внесения изменений в сводную бюджетную роспись принимаются к рассмотрению структурным подразделением ответственным за ведение кассового плана, если данные изменения не приводят к увеличению, либо уменьшению суммы квартальных значений кассового плана, утвержденных главному распорядителю (распорядителю).</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D133F5" w:rsidRPr="00D133F5">
        <w:rPr>
          <w:rFonts w:ascii="Times New Roman" w:eastAsia="Times New Roman" w:hAnsi="Times New Roman" w:cs="Times New Roman"/>
          <w:b/>
          <w:bCs/>
          <w:color w:val="000000"/>
          <w:sz w:val="26"/>
          <w:szCs w:val="26"/>
          <w:lang w:eastAsia="ru-RU"/>
        </w:rPr>
        <w:t>2.3. Порядок составления, уточнения и представления показателей годового кассового плана по источникам финансирования дефицита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2.3.1. Главный администратор (администратор) источников финансирования дефицита  бюджета муниципального образования, централизованная бухгалтерия ответственное за ведение кассового плана формируют проекты годового кассового плана по источникам финансирования дефицита  бюджета муниципального образования с поквартальной детализацией в части поступлений по источникам финансирования дефицита  бюджета муниципального образования для проверки на предмет соответствия показателям сводной бюджетной росписи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В случае расхождения проекта годового кассового плана по источникам финансирования дефицита бюджета  с показателями сводной бюджетной росписи проект годового кассового плана по источникам финансирования дефицита  бюджета муниципального образования  в этой части отклоняется и подлежит уточнению главным администратором (администратором) источников финансирования дефицита бюджета муниципального образования,  централизованной бухгалтерией ответственным за ведение кассового плана   в течение 1 рабочего дня.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2.3.2. Централизованная бухгалтерия ответственное за ведение кассового плана  в течение  2 рабочих дней после формирования годового кассового плана по источникам финансирования дефицита  бюджета муниципального образования  главным администратором (администратором) источников финансирования дефицита  бюджета муниципального образования осуществляет свод годового кассового плана по источникам финансирования дефицита  бюджета муниципального образования в части выплат по источникам финансирования дефицита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2.3.3. После получения итоговых показателей по годовому кассовому плану по доходам и расходам  бюджета муниципального образования и прогнозируемому дефициту или </w:t>
      </w:r>
      <w:proofErr w:type="spellStart"/>
      <w:r w:rsidRPr="00D133F5">
        <w:rPr>
          <w:rFonts w:ascii="Times New Roman" w:eastAsia="Times New Roman" w:hAnsi="Times New Roman" w:cs="Times New Roman"/>
          <w:color w:val="000000"/>
          <w:sz w:val="26"/>
          <w:szCs w:val="26"/>
          <w:lang w:eastAsia="ru-RU"/>
        </w:rPr>
        <w:t>профициту</w:t>
      </w:r>
      <w:proofErr w:type="spellEnd"/>
      <w:r w:rsidRPr="00D133F5">
        <w:rPr>
          <w:rFonts w:ascii="Times New Roman" w:eastAsia="Times New Roman" w:hAnsi="Times New Roman" w:cs="Times New Roman"/>
          <w:color w:val="000000"/>
          <w:sz w:val="26"/>
          <w:szCs w:val="26"/>
          <w:lang w:eastAsia="ru-RU"/>
        </w:rPr>
        <w:t xml:space="preserve">  бюджета муниципального образования централизованная бухгалтерия ответственное за ведение кассового плана осуществляет поквартальную балансировку дефицита или </w:t>
      </w:r>
      <w:proofErr w:type="spellStart"/>
      <w:r w:rsidRPr="00D133F5">
        <w:rPr>
          <w:rFonts w:ascii="Times New Roman" w:eastAsia="Times New Roman" w:hAnsi="Times New Roman" w:cs="Times New Roman"/>
          <w:color w:val="000000"/>
          <w:sz w:val="26"/>
          <w:szCs w:val="26"/>
          <w:lang w:eastAsia="ru-RU"/>
        </w:rPr>
        <w:t>профицита</w:t>
      </w:r>
      <w:proofErr w:type="spellEnd"/>
      <w:r w:rsidRPr="00D133F5">
        <w:rPr>
          <w:rFonts w:ascii="Times New Roman" w:eastAsia="Times New Roman" w:hAnsi="Times New Roman" w:cs="Times New Roman"/>
          <w:color w:val="000000"/>
          <w:sz w:val="26"/>
          <w:szCs w:val="26"/>
          <w:lang w:eastAsia="ru-RU"/>
        </w:rPr>
        <w:t xml:space="preserve">  бюджета муниципального образования в течение 1 рабочего дня.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2.3.4. Изменения в годовой кассовый план по источникам финансирования дефицита  бюджета муниципального образования вносятся одновременно с внесением изменений в сводную бюджетную роспись  бюджета муниципального образования.</w:t>
      </w:r>
    </w:p>
    <w:p w:rsidR="00D133F5" w:rsidRPr="0008112B" w:rsidRDefault="00D133F5" w:rsidP="0008112B">
      <w:pPr>
        <w:numPr>
          <w:ilvl w:val="0"/>
          <w:numId w:val="30"/>
        </w:numPr>
        <w:shd w:val="clear" w:color="auto" w:fill="EEEDFF"/>
        <w:spacing w:after="105" w:line="240" w:lineRule="auto"/>
        <w:ind w:left="450"/>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b/>
          <w:bCs/>
          <w:color w:val="000000"/>
          <w:sz w:val="26"/>
          <w:szCs w:val="26"/>
          <w:lang w:eastAsia="ru-RU"/>
        </w:rPr>
        <w:t>Порядок составления, уточнения и представления показателей кассового прогноза бюджета муниципального образования.</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D133F5" w:rsidRPr="00D133F5">
        <w:rPr>
          <w:rFonts w:ascii="Times New Roman" w:eastAsia="Times New Roman" w:hAnsi="Times New Roman" w:cs="Times New Roman"/>
          <w:b/>
          <w:bCs/>
          <w:color w:val="000000"/>
          <w:sz w:val="26"/>
          <w:szCs w:val="26"/>
          <w:lang w:eastAsia="ru-RU"/>
        </w:rPr>
        <w:t>3.1. Порядок составления, уточнения и представления показателей кассового прогноза по доходам  бюджета муниципального образования</w:t>
      </w:r>
      <w:r w:rsidR="00D133F5" w:rsidRPr="00D133F5">
        <w:rPr>
          <w:rFonts w:ascii="Times New Roman" w:eastAsia="Times New Roman" w:hAnsi="Times New Roman" w:cs="Times New Roman"/>
          <w:color w:val="000000"/>
          <w:sz w:val="26"/>
          <w:szCs w:val="26"/>
          <w:lang w:eastAsia="ru-RU"/>
        </w:rPr>
        <w:t>:</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3.1.1. Показатели для кассового прогноза по доходам  бюджета муниципального образования составляются на основании сведений главного администратора (администратора), ответственных структурных подразделений, курирующих соответствующие виды (подвиды) доходов, о прогнозе кассовых поступлений доходов в  бюджет муниципального образования на очередной месяц в разрезе кодов классификации доходов бюджетов Российской Федерации.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3.1.2. В целях ведения кассового прогноза по доходам  бюджета муниципального образования  главный администратор (администратор), ответственные структурные подразделения, курирующие отдельные виды (подвиды) доходов, представляют на бумажном носителе в структурное подразделение ответственное за ведение кассового плана  сведения о кассовых поступлениях  в  бюджет муниципального образования на очередной месяц, по форме установленной правовыми актами Минфина РФ   в разрезе кодов классификации доходов бюджетов Российской Федерации и не позднее 17 числа текущего месяца. </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3.1.3. В случае отклонения фактических поступлений по </w:t>
      </w:r>
      <w:proofErr w:type="spellStart"/>
      <w:r w:rsidRPr="00D133F5">
        <w:rPr>
          <w:rFonts w:ascii="Times New Roman" w:eastAsia="Times New Roman" w:hAnsi="Times New Roman" w:cs="Times New Roman"/>
          <w:color w:val="000000"/>
          <w:sz w:val="26"/>
          <w:szCs w:val="26"/>
          <w:lang w:eastAsia="ru-RU"/>
        </w:rPr>
        <w:t>администрируемому</w:t>
      </w:r>
      <w:proofErr w:type="spellEnd"/>
      <w:r w:rsidRPr="00D133F5">
        <w:rPr>
          <w:rFonts w:ascii="Times New Roman" w:eastAsia="Times New Roman" w:hAnsi="Times New Roman" w:cs="Times New Roman"/>
          <w:color w:val="000000"/>
          <w:sz w:val="26"/>
          <w:szCs w:val="26"/>
          <w:lang w:eastAsia="ru-RU"/>
        </w:rPr>
        <w:t xml:space="preserve"> виду доходов  бюджета муниципального образования в отчетном месяце от соответствующего показателя кассового прогноза по доходам  бюджета муниципального образования на величину более чем 15 процентов от указанного показателя соответствующий главный администратор (администратор), ответственное структурное подразделение, курирующее отдельные виды (подвиды) доходов  бюджета муниципального образования, представляет в централизованную бухгалтерию ответственное за  ведение кассового плана   пояснительную записку с отражением причин указанного отклонения не позднее 15 числа месяца, следующего за отчетным месяцем.</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3.1.4. Централизованная бухгалтерия ответственное за ведение кассового плана  не позднее 18 числа текущего месяца представляет в финансовый орган Администрации муниципального образования, сформированный кассовый прогноз по доходам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Сведения главных администраторов (администраторов), ответственных структурных подразделений, курирующих отдельные виды (подвиды) доходов, прошедшие контроль, включаются  в кассовый прогноз на очередной месяц.</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Сведения главных администраторов (администраторов), ответственных структурных подразделений, курирующих отдельные виды (подвиды) доходов, не прошедшие контроль, подлежат уточнению главными администраторами (администраторами), ответственными структурными подразделениями, курирующими отдельные виды (подвиды) доходов, в течение 1 рабочего дня.</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D133F5" w:rsidRPr="00D133F5">
        <w:rPr>
          <w:rFonts w:ascii="Times New Roman" w:eastAsia="Times New Roman" w:hAnsi="Times New Roman" w:cs="Times New Roman"/>
          <w:b/>
          <w:bCs/>
          <w:color w:val="000000"/>
          <w:sz w:val="26"/>
          <w:szCs w:val="26"/>
          <w:lang w:eastAsia="ru-RU"/>
        </w:rPr>
        <w:t>3.2. Порядок составления, уточнения и представления показателей кассового прогноза по расходам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3.2.1. Главные распорядители, распорядители и получатели средств  бюджета муниципального образования на основании утвержденного годового кассового плана по расходам  бюджета муниципального образования  составляют кассовый прогноз по расходам  бюджета муниципального образования на предстоящий календарный месяц.</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Кассовый прогноз по расходам бюджета муниципального образования, осуществляемым за счет средств от предпринимательской и иной приносящей доход деятельности, не составляется.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3.2.2. Главные распорядители (распорядители) представляют кассовый прогноз по расходам  бюджета муниципального образования в разрезе кодов классификации расходов  бюджета муниципального образования соответствующим кодам, утвержденным годовым кассовым планом на бумажном носителе в двух экземплярах в централизованную бухгалтерию ответственное за ведение кассового плана в срок не позднее 5 календарных дней до начала календарного месяца.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3.2.3. Кассовые прогнозы по расходам бюджета муниципального образования, составленные главными распорядителями (распорядителями), с нарушением формы и сроков предоставления сведений не включаются в утвержденный кассовый прогноз по расходам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3.2.4. Объем средств, указанных в кассовом прогнозе по расходам  бюджета муниципального образования, не должен превышать объема части годового кассового плана по расходам  бюджета муниципального образования нарастающим итогом с начала текущего финансового года по текущий квартал включительно с учетом произведенных расходов.</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3.2.5. Централизованная бухгалтерия ответственная за ведение кассового плана осуществляет контроль поступивших кассовых прогнозов по расходам  бюджета муниципального образования главных распорядителей (распорядителей) на предмет их соответствия подпункту 2.3.3 пункта 2 настоящего Порядка.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3.2.6. Централизованная бухгалтерия ответственная за ведение кассового плана  после получения кассовых прогнозов по доходам  бюджета муниципального образования  осуществляет свод и определяет прогнозируемый дефицит или </w:t>
      </w:r>
      <w:proofErr w:type="spellStart"/>
      <w:r w:rsidRPr="00D133F5">
        <w:rPr>
          <w:rFonts w:ascii="Times New Roman" w:eastAsia="Times New Roman" w:hAnsi="Times New Roman" w:cs="Times New Roman"/>
          <w:color w:val="000000"/>
          <w:sz w:val="26"/>
          <w:szCs w:val="26"/>
          <w:lang w:eastAsia="ru-RU"/>
        </w:rPr>
        <w:t>профицит</w:t>
      </w:r>
      <w:proofErr w:type="spellEnd"/>
      <w:r w:rsidRPr="00D133F5">
        <w:rPr>
          <w:rFonts w:ascii="Times New Roman" w:eastAsia="Times New Roman" w:hAnsi="Times New Roman" w:cs="Times New Roman"/>
          <w:color w:val="000000"/>
          <w:sz w:val="26"/>
          <w:szCs w:val="26"/>
          <w:lang w:eastAsia="ru-RU"/>
        </w:rPr>
        <w:t xml:space="preserve">  бюджета муниципального образования рассматриваемого календарного месяца. При наличии прогнозируемого кассового разрыва  представляет данные в финансовый орган Администрации для планирования привлечения дополнительных источников финансирования дефицита  бюджета муниципального образования или досрочных выплат.</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При невозможности увеличить кассовый прогноз по доходам  бюджета муниципального образования и поступлениям по источникам финансирования дефицита  бюджета муниципального образования структурное подразделение ответственное за ведение кассового плана  вправе сократить кассовые прогнозы по расходам  бюджета муниципального образования путем сокращения расходов, не имеющих первоочередную направленность, на объем сложившегося дефицита.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3.2.7. Руководитель финансового органа Администрации муниципального образования утверждает кассовый прогноз не позднее 1 числа рассматриваемого календарного месяца в соответствии с формой утвержденной правовыми актами Минфина РФ.</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3.2.8. Изменения кассового прогноза по расходам  бюджета муниципального образования производится в соответствии с соблюдением подпунктов 3.2.4-3.2.6 пункта 3 настоящего Порядка.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3.2.9. Изменение кассового прогноза по расходам  бюджета муниципального образования в сторону увеличения производится на основании письменного обращения главного распорядителя (распорядителя) в централизованную бухгалтерию ответственное за ведение кассового плана.  Решение об увеличении кассового прогноза по расходам  бюджета муниципального образования принимается  Главой Администрации.</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3.2.10. Изменения кассового прогноза по расходам  бюджета муниципального образования производится централизованной бухгалтерией ответственным за ведение кассового плана не позднее 4 рабочих дней до окончания рассматриваемого календарного месяца.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3.2.11. В последний рабочий день текущего календарного месяца централизованная бухгалтерия ответственная за ведение кассового плана списывает остаток кассового прогноза по расходам  бюджета муниципального образования на сумму бюджетных обязательств, по которым в течение рассматриваемого календарного месяца не были предоставлены платежные документы, необходимые для совершения расходов.</w:t>
      </w:r>
    </w:p>
    <w:p w:rsidR="00D133F5" w:rsidRPr="00D133F5" w:rsidRDefault="00AD5B64"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ab/>
      </w:r>
      <w:r w:rsidR="00D133F5" w:rsidRPr="00D133F5">
        <w:rPr>
          <w:rFonts w:ascii="Times New Roman" w:eastAsia="Times New Roman" w:hAnsi="Times New Roman" w:cs="Times New Roman"/>
          <w:b/>
          <w:bCs/>
          <w:color w:val="000000"/>
          <w:sz w:val="26"/>
          <w:szCs w:val="26"/>
          <w:lang w:eastAsia="ru-RU"/>
        </w:rPr>
        <w:t>3.3. Порядок составления, уточнения и представления показателей кассового прогноза по источникам финансирования дефицита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3.3.1. Централизованная бухгалтерия ответственная за ведение кассового плана  формирует кассовый прогноз по источникам финансирования дефицита  бюджета муниципального образования в части выплат по источникам финансирования дефицита бюджета муниципального образования в срок не позднее 5 календарных дней до начала календарного месяца.</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На основании утвержденного годового кассового плана по источникам финансирования дефицита  бюджета муниципального образования, учитывая графики выплат по источникам финансирования дефицита  бюджета муниципального образования, централизованная бухгалтерия ответственная за ведение кассового плана  составляет кассовый прогноз по источникам финансирования дефицита бюджета муниципального образования  на предстоящий календарный месяц.</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3.3.2. Средства, планируемые к возврату по бюджетным кредитам, выданным в предшествующие годы за счет средств  бюджета муниципального образования, в кассовый прогноз по источникам финансирования дефицита  бюджета муниципального образования не включаются.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 xml:space="preserve">3.3.3. После получения итоговых показателей по кассовому прогнозу по доходам и расходам  бюджета муниципального образования и прогнозируемому дефициту или </w:t>
      </w:r>
      <w:proofErr w:type="spellStart"/>
      <w:r w:rsidRPr="00D133F5">
        <w:rPr>
          <w:rFonts w:ascii="Times New Roman" w:eastAsia="Times New Roman" w:hAnsi="Times New Roman" w:cs="Times New Roman"/>
          <w:color w:val="000000"/>
          <w:sz w:val="26"/>
          <w:szCs w:val="26"/>
          <w:lang w:eastAsia="ru-RU"/>
        </w:rPr>
        <w:t>профициту</w:t>
      </w:r>
      <w:proofErr w:type="spellEnd"/>
      <w:r w:rsidRPr="00D133F5">
        <w:rPr>
          <w:rFonts w:ascii="Times New Roman" w:eastAsia="Times New Roman" w:hAnsi="Times New Roman" w:cs="Times New Roman"/>
          <w:color w:val="000000"/>
          <w:sz w:val="26"/>
          <w:szCs w:val="26"/>
          <w:lang w:eastAsia="ru-RU"/>
        </w:rPr>
        <w:t xml:space="preserve">  бюджета муниципального образования централизованная бухгалтерия ответственная за ведение кассового плана осуществляет балансировку дефицита или </w:t>
      </w:r>
      <w:proofErr w:type="spellStart"/>
      <w:r w:rsidRPr="00D133F5">
        <w:rPr>
          <w:rFonts w:ascii="Times New Roman" w:eastAsia="Times New Roman" w:hAnsi="Times New Roman" w:cs="Times New Roman"/>
          <w:color w:val="000000"/>
          <w:sz w:val="26"/>
          <w:szCs w:val="26"/>
          <w:lang w:eastAsia="ru-RU"/>
        </w:rPr>
        <w:t>профицита</w:t>
      </w:r>
      <w:proofErr w:type="spellEnd"/>
      <w:r w:rsidRPr="00D133F5">
        <w:rPr>
          <w:rFonts w:ascii="Times New Roman" w:eastAsia="Times New Roman" w:hAnsi="Times New Roman" w:cs="Times New Roman"/>
          <w:color w:val="000000"/>
          <w:sz w:val="26"/>
          <w:szCs w:val="26"/>
          <w:lang w:eastAsia="ru-RU"/>
        </w:rPr>
        <w:t xml:space="preserve">  бюджета муниципального образования в течение 1 рабочего дня путем планирования привлечения дополнительных источников финансирования дефицита  бюджета муниципального образования, отраженных в кассовом плане по источникам финансирования дефицита  бюджета муниципального образования, в размере, не превышающем предельные объемы привлечения по источникам финансирования дефицита  бюджета муниципального образования, предусмотренные сводной бюджетной росписью  бюджета муниципального образования, или досрочных выплат по источникам финансирования дефицита  бюджета муниципального образования.</w:t>
      </w:r>
    </w:p>
    <w:p w:rsidR="00D133F5" w:rsidRPr="00D133F5" w:rsidRDefault="00D133F5" w:rsidP="00D133F5">
      <w:pPr>
        <w:shd w:val="clear" w:color="auto" w:fill="EEEDFF"/>
        <w:spacing w:before="150" w:after="0" w:line="240" w:lineRule="auto"/>
        <w:rPr>
          <w:rFonts w:ascii="Times New Roman" w:eastAsia="Times New Roman" w:hAnsi="Times New Roman" w:cs="Times New Roman"/>
          <w:color w:val="000000"/>
          <w:sz w:val="26"/>
          <w:szCs w:val="26"/>
          <w:lang w:eastAsia="ru-RU"/>
        </w:rPr>
      </w:pPr>
      <w:r w:rsidRPr="00D133F5">
        <w:rPr>
          <w:rFonts w:ascii="Times New Roman" w:eastAsia="Times New Roman" w:hAnsi="Times New Roman" w:cs="Times New Roman"/>
          <w:color w:val="000000"/>
          <w:sz w:val="26"/>
          <w:szCs w:val="26"/>
          <w:lang w:eastAsia="ru-RU"/>
        </w:rPr>
        <w:t>3.3.4. Главные распорядители (распорядители) по требованию централизованной бухгалтерии Администрации ответственного за ведение кассового плана  обязаны предоставлять необходимую информацию, связанную с исполнением годового кассового плана и кассового прогноза.</w:t>
      </w:r>
    </w:p>
    <w:p w:rsidR="00EB2B08" w:rsidRDefault="00EB2B08"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p w:rsidR="00380DEE" w:rsidRPr="00D133F5" w:rsidRDefault="00380DEE" w:rsidP="00446BC2">
      <w:pPr>
        <w:shd w:val="clear" w:color="auto" w:fill="FFFFFF"/>
        <w:spacing w:before="75" w:after="75" w:line="240" w:lineRule="auto"/>
        <w:jc w:val="center"/>
        <w:rPr>
          <w:rFonts w:ascii="Times New Roman" w:hAnsi="Times New Roman" w:cs="Times New Roman"/>
          <w:sz w:val="26"/>
          <w:szCs w:val="26"/>
          <w:lang w:eastAsia="ru-RU"/>
        </w:rPr>
      </w:pPr>
    </w:p>
    <w:sectPr w:rsidR="00380DEE" w:rsidRPr="00D133F5" w:rsidSect="009477BB">
      <w:headerReference w:type="default" r:id="rId8"/>
      <w:pgSz w:w="11906" w:h="16838" w:code="9"/>
      <w:pgMar w:top="851" w:right="851" w:bottom="1134" w:left="1418" w:header="39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3F5" w:rsidRDefault="00D133F5">
      <w:r>
        <w:separator/>
      </w:r>
    </w:p>
  </w:endnote>
  <w:endnote w:type="continuationSeparator" w:id="0">
    <w:p w:rsidR="00D133F5" w:rsidRDefault="00D133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3F5" w:rsidRDefault="00D133F5">
      <w:r>
        <w:separator/>
      </w:r>
    </w:p>
  </w:footnote>
  <w:footnote w:type="continuationSeparator" w:id="0">
    <w:p w:rsidR="00D133F5" w:rsidRDefault="00D133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3F5" w:rsidRDefault="00AF79FE" w:rsidP="00B529CD">
    <w:pPr>
      <w:pStyle w:val="a7"/>
      <w:framePr w:wrap="auto" w:vAnchor="text" w:hAnchor="margin" w:xAlign="right" w:y="1"/>
      <w:rPr>
        <w:rStyle w:val="a9"/>
      </w:rPr>
    </w:pPr>
    <w:r>
      <w:rPr>
        <w:rStyle w:val="a9"/>
      </w:rPr>
      <w:fldChar w:fldCharType="begin"/>
    </w:r>
    <w:r w:rsidR="00D133F5">
      <w:rPr>
        <w:rStyle w:val="a9"/>
      </w:rPr>
      <w:instrText xml:space="preserve">PAGE  </w:instrText>
    </w:r>
    <w:r>
      <w:rPr>
        <w:rStyle w:val="a9"/>
      </w:rPr>
      <w:fldChar w:fldCharType="separate"/>
    </w:r>
    <w:r w:rsidR="0008112B">
      <w:rPr>
        <w:rStyle w:val="a9"/>
        <w:noProof/>
      </w:rPr>
      <w:t>2</w:t>
    </w:r>
    <w:r>
      <w:rPr>
        <w:rStyle w:val="a9"/>
      </w:rPr>
      <w:fldChar w:fldCharType="end"/>
    </w:r>
  </w:p>
  <w:p w:rsidR="00D133F5" w:rsidRDefault="00D133F5" w:rsidP="009477BB">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6896"/>
    <w:multiLevelType w:val="multilevel"/>
    <w:tmpl w:val="1950576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nsid w:val="076C70E9"/>
    <w:multiLevelType w:val="multilevel"/>
    <w:tmpl w:val="D7B03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1B7870"/>
    <w:multiLevelType w:val="multilevel"/>
    <w:tmpl w:val="731C5F5A"/>
    <w:lvl w:ilvl="0">
      <w:start w:val="3"/>
      <w:numFmt w:val="decimal"/>
      <w:lvlText w:val="%1."/>
      <w:lvlJc w:val="left"/>
      <w:pPr>
        <w:ind w:left="810" w:hanging="810"/>
      </w:pPr>
      <w:rPr>
        <w:rFonts w:hint="default"/>
      </w:rPr>
    </w:lvl>
    <w:lvl w:ilvl="1">
      <w:start w:val="5"/>
      <w:numFmt w:val="decimal"/>
      <w:lvlText w:val="%1.%2."/>
      <w:lvlJc w:val="left"/>
      <w:pPr>
        <w:ind w:left="1448" w:hanging="810"/>
      </w:pPr>
      <w:rPr>
        <w:rFonts w:hint="default"/>
      </w:rPr>
    </w:lvl>
    <w:lvl w:ilvl="2">
      <w:start w:val="30"/>
      <w:numFmt w:val="decimal"/>
      <w:lvlText w:val="%1.%2.%3."/>
      <w:lvlJc w:val="left"/>
      <w:pPr>
        <w:ind w:left="2086" w:hanging="81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3">
    <w:nsid w:val="09EE2B33"/>
    <w:multiLevelType w:val="multilevel"/>
    <w:tmpl w:val="E93AFEAC"/>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16420A43"/>
    <w:multiLevelType w:val="multilevel"/>
    <w:tmpl w:val="A7E6C1F2"/>
    <w:lvl w:ilvl="0">
      <w:start w:val="3"/>
      <w:numFmt w:val="decimal"/>
      <w:lvlText w:val="%1."/>
      <w:lvlJc w:val="left"/>
      <w:pPr>
        <w:ind w:left="825" w:hanging="825"/>
      </w:pPr>
      <w:rPr>
        <w:rFonts w:hint="default"/>
      </w:rPr>
    </w:lvl>
    <w:lvl w:ilvl="1">
      <w:start w:val="5"/>
      <w:numFmt w:val="decimal"/>
      <w:lvlText w:val="%1.%2."/>
      <w:lvlJc w:val="left"/>
      <w:pPr>
        <w:ind w:left="1179" w:hanging="825"/>
      </w:pPr>
      <w:rPr>
        <w:rFonts w:hint="default"/>
      </w:rPr>
    </w:lvl>
    <w:lvl w:ilvl="2">
      <w:start w:val="16"/>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8DD0F41"/>
    <w:multiLevelType w:val="hybridMultilevel"/>
    <w:tmpl w:val="EEC496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A933324"/>
    <w:multiLevelType w:val="multilevel"/>
    <w:tmpl w:val="74FA14A8"/>
    <w:lvl w:ilvl="0">
      <w:start w:val="1"/>
      <w:numFmt w:val="decimal"/>
      <w:lvlText w:val="%1."/>
      <w:lvlJc w:val="left"/>
      <w:pPr>
        <w:ind w:left="450" w:hanging="450"/>
      </w:pPr>
      <w:rPr>
        <w:rFonts w:hint="default"/>
      </w:rPr>
    </w:lvl>
    <w:lvl w:ilvl="1">
      <w:start w:val="7"/>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nsid w:val="1B681E64"/>
    <w:multiLevelType w:val="multilevel"/>
    <w:tmpl w:val="3C2CD7D4"/>
    <w:lvl w:ilvl="0">
      <w:start w:val="4"/>
      <w:numFmt w:val="decimal"/>
      <w:lvlText w:val="%1."/>
      <w:lvlJc w:val="left"/>
      <w:pPr>
        <w:ind w:left="450" w:hanging="450"/>
      </w:pPr>
      <w:rPr>
        <w:rFonts w:hint="default"/>
      </w:rPr>
    </w:lvl>
    <w:lvl w:ilvl="1">
      <w:start w:val="9"/>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211E3BC9"/>
    <w:multiLevelType w:val="multilevel"/>
    <w:tmpl w:val="A0AC7970"/>
    <w:lvl w:ilvl="0">
      <w:start w:val="3"/>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249A4EBB"/>
    <w:multiLevelType w:val="multilevel"/>
    <w:tmpl w:val="42F8713C"/>
    <w:lvl w:ilvl="0">
      <w:start w:val="1"/>
      <w:numFmt w:val="upperRoman"/>
      <w:lvlText w:val="%1."/>
      <w:lvlJc w:val="left"/>
      <w:pPr>
        <w:ind w:left="1080" w:hanging="72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277E44D4"/>
    <w:multiLevelType w:val="multilevel"/>
    <w:tmpl w:val="8D127442"/>
    <w:lvl w:ilvl="0">
      <w:start w:val="3"/>
      <w:numFmt w:val="decimal"/>
      <w:lvlText w:val="%1."/>
      <w:lvlJc w:val="left"/>
      <w:pPr>
        <w:ind w:left="810" w:hanging="810"/>
      </w:pPr>
      <w:rPr>
        <w:rFonts w:hint="default"/>
      </w:rPr>
    </w:lvl>
    <w:lvl w:ilvl="1">
      <w:start w:val="3"/>
      <w:numFmt w:val="decimal"/>
      <w:lvlText w:val="%1.%2."/>
      <w:lvlJc w:val="left"/>
      <w:pPr>
        <w:ind w:left="1165" w:hanging="810"/>
      </w:pPr>
      <w:rPr>
        <w:rFonts w:hint="default"/>
      </w:rPr>
    </w:lvl>
    <w:lvl w:ilvl="2">
      <w:start w:val="12"/>
      <w:numFmt w:val="decimal"/>
      <w:lvlText w:val="%1.%2.%3."/>
      <w:lvlJc w:val="left"/>
      <w:pPr>
        <w:ind w:left="1520"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1">
    <w:nsid w:val="2B2E3283"/>
    <w:multiLevelType w:val="multilevel"/>
    <w:tmpl w:val="0A360B54"/>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E216365"/>
    <w:multiLevelType w:val="multilevel"/>
    <w:tmpl w:val="BB94A702"/>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7"/>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nsid w:val="341E2DE8"/>
    <w:multiLevelType w:val="multilevel"/>
    <w:tmpl w:val="9D040DEC"/>
    <w:lvl w:ilvl="0">
      <w:start w:val="4"/>
      <w:numFmt w:val="decimal"/>
      <w:lvlText w:val="%1."/>
      <w:lvlJc w:val="left"/>
      <w:pPr>
        <w:ind w:left="450" w:hanging="450"/>
      </w:pPr>
      <w:rPr>
        <w:rFonts w:hint="default"/>
      </w:rPr>
    </w:lvl>
    <w:lvl w:ilvl="1">
      <w:start w:val="6"/>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353A37F6"/>
    <w:multiLevelType w:val="multilevel"/>
    <w:tmpl w:val="3C7E3F92"/>
    <w:lvl w:ilvl="0">
      <w:start w:val="1"/>
      <w:numFmt w:val="decimal"/>
      <w:lvlText w:val="%1."/>
      <w:lvlJc w:val="left"/>
      <w:pPr>
        <w:ind w:left="600" w:hanging="600"/>
      </w:pPr>
      <w:rPr>
        <w:rFonts w:hint="default"/>
      </w:rPr>
    </w:lvl>
    <w:lvl w:ilvl="1">
      <w:start w:val="12"/>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373C39A1"/>
    <w:multiLevelType w:val="multilevel"/>
    <w:tmpl w:val="1F7658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020C7"/>
    <w:multiLevelType w:val="multilevel"/>
    <w:tmpl w:val="828CB5C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3751D37"/>
    <w:multiLevelType w:val="multilevel"/>
    <w:tmpl w:val="FAAE99FC"/>
    <w:lvl w:ilvl="0">
      <w:start w:val="3"/>
      <w:numFmt w:val="decimal"/>
      <w:lvlText w:val="%1."/>
      <w:lvlJc w:val="left"/>
      <w:pPr>
        <w:ind w:left="502" w:hanging="360"/>
      </w:pPr>
      <w:rPr>
        <w:rFonts w:hint="default"/>
        <w:b/>
        <w:bCs/>
      </w:rPr>
    </w:lvl>
    <w:lvl w:ilvl="1">
      <w:start w:val="4"/>
      <w:numFmt w:val="decimal"/>
      <w:isLgl/>
      <w:lvlText w:val="%1.%2."/>
      <w:lvlJc w:val="left"/>
      <w:pPr>
        <w:ind w:left="1519" w:hanging="450"/>
      </w:pPr>
      <w:rPr>
        <w:rFonts w:hint="default"/>
        <w:sz w:val="28"/>
        <w:szCs w:val="28"/>
      </w:rPr>
    </w:lvl>
    <w:lvl w:ilvl="2">
      <w:start w:val="1"/>
      <w:numFmt w:val="decimal"/>
      <w:isLgl/>
      <w:lvlText w:val="%1.%2.%3."/>
      <w:lvlJc w:val="left"/>
      <w:pPr>
        <w:ind w:left="2149" w:hanging="720"/>
      </w:pPr>
      <w:rPr>
        <w:rFonts w:hint="default"/>
        <w:sz w:val="28"/>
        <w:szCs w:val="28"/>
      </w:rPr>
    </w:lvl>
    <w:lvl w:ilvl="3">
      <w:start w:val="1"/>
      <w:numFmt w:val="decimal"/>
      <w:isLgl/>
      <w:lvlText w:val="%1.%2.%3.%4."/>
      <w:lvlJc w:val="left"/>
      <w:pPr>
        <w:ind w:left="2509" w:hanging="720"/>
      </w:pPr>
      <w:rPr>
        <w:rFonts w:hint="default"/>
        <w:sz w:val="28"/>
        <w:szCs w:val="28"/>
      </w:rPr>
    </w:lvl>
    <w:lvl w:ilvl="4">
      <w:start w:val="1"/>
      <w:numFmt w:val="decimal"/>
      <w:isLgl/>
      <w:lvlText w:val="%1.%2.%3.%4.%5."/>
      <w:lvlJc w:val="left"/>
      <w:pPr>
        <w:ind w:left="3229" w:hanging="1080"/>
      </w:pPr>
      <w:rPr>
        <w:rFonts w:hint="default"/>
        <w:sz w:val="28"/>
        <w:szCs w:val="28"/>
      </w:rPr>
    </w:lvl>
    <w:lvl w:ilvl="5">
      <w:start w:val="1"/>
      <w:numFmt w:val="decimal"/>
      <w:isLgl/>
      <w:lvlText w:val="%1.%2.%3.%4.%5.%6."/>
      <w:lvlJc w:val="left"/>
      <w:pPr>
        <w:ind w:left="3589" w:hanging="1080"/>
      </w:pPr>
      <w:rPr>
        <w:rFonts w:hint="default"/>
        <w:sz w:val="28"/>
        <w:szCs w:val="28"/>
      </w:rPr>
    </w:lvl>
    <w:lvl w:ilvl="6">
      <w:start w:val="1"/>
      <w:numFmt w:val="decimal"/>
      <w:isLgl/>
      <w:lvlText w:val="%1.%2.%3.%4.%5.%6.%7."/>
      <w:lvlJc w:val="left"/>
      <w:pPr>
        <w:ind w:left="4309" w:hanging="1440"/>
      </w:pPr>
      <w:rPr>
        <w:rFonts w:hint="default"/>
        <w:sz w:val="28"/>
        <w:szCs w:val="28"/>
      </w:rPr>
    </w:lvl>
    <w:lvl w:ilvl="7">
      <w:start w:val="1"/>
      <w:numFmt w:val="decimal"/>
      <w:isLgl/>
      <w:lvlText w:val="%1.%2.%3.%4.%5.%6.%7.%8."/>
      <w:lvlJc w:val="left"/>
      <w:pPr>
        <w:ind w:left="4669" w:hanging="1440"/>
      </w:pPr>
      <w:rPr>
        <w:rFonts w:hint="default"/>
        <w:sz w:val="28"/>
        <w:szCs w:val="28"/>
      </w:rPr>
    </w:lvl>
    <w:lvl w:ilvl="8">
      <w:start w:val="1"/>
      <w:numFmt w:val="decimal"/>
      <w:isLgl/>
      <w:lvlText w:val="%1.%2.%3.%4.%5.%6.%7.%8.%9."/>
      <w:lvlJc w:val="left"/>
      <w:pPr>
        <w:ind w:left="5389" w:hanging="1800"/>
      </w:pPr>
      <w:rPr>
        <w:rFonts w:hint="default"/>
        <w:sz w:val="28"/>
        <w:szCs w:val="28"/>
      </w:rPr>
    </w:lvl>
  </w:abstractNum>
  <w:abstractNum w:abstractNumId="18">
    <w:nsid w:val="45B7430D"/>
    <w:multiLevelType w:val="multilevel"/>
    <w:tmpl w:val="4BFED634"/>
    <w:lvl w:ilvl="0">
      <w:start w:val="3"/>
      <w:numFmt w:val="decimal"/>
      <w:lvlText w:val="%1."/>
      <w:lvlJc w:val="left"/>
      <w:pPr>
        <w:ind w:left="1146" w:hanging="360"/>
      </w:pPr>
      <w:rPr>
        <w:rFonts w:hint="default"/>
      </w:rPr>
    </w:lvl>
    <w:lvl w:ilvl="1">
      <w:start w:val="1"/>
      <w:numFmt w:val="decimal"/>
      <w:isLgl/>
      <w:lvlText w:val="%1.%2."/>
      <w:lvlJc w:val="left"/>
      <w:pPr>
        <w:ind w:left="1506" w:hanging="720"/>
      </w:pPr>
      <w:rPr>
        <w:rFonts w:hint="default"/>
        <w:u w:val="none"/>
      </w:rPr>
    </w:lvl>
    <w:lvl w:ilvl="2">
      <w:start w:val="1"/>
      <w:numFmt w:val="decimal"/>
      <w:isLgl/>
      <w:lvlText w:val="%1.%2.%3."/>
      <w:lvlJc w:val="left"/>
      <w:pPr>
        <w:ind w:left="1506" w:hanging="720"/>
      </w:pPr>
      <w:rPr>
        <w:rFonts w:hint="default"/>
        <w:u w:val="single"/>
      </w:rPr>
    </w:lvl>
    <w:lvl w:ilvl="3">
      <w:start w:val="1"/>
      <w:numFmt w:val="decimal"/>
      <w:isLgl/>
      <w:lvlText w:val="%1.%2.%3.%4."/>
      <w:lvlJc w:val="left"/>
      <w:pPr>
        <w:ind w:left="1866" w:hanging="1080"/>
      </w:pPr>
      <w:rPr>
        <w:rFonts w:hint="default"/>
        <w:u w:val="single"/>
      </w:rPr>
    </w:lvl>
    <w:lvl w:ilvl="4">
      <w:start w:val="1"/>
      <w:numFmt w:val="decimal"/>
      <w:isLgl/>
      <w:lvlText w:val="%1.%2.%3.%4.%5."/>
      <w:lvlJc w:val="left"/>
      <w:pPr>
        <w:ind w:left="1866" w:hanging="1080"/>
      </w:pPr>
      <w:rPr>
        <w:rFonts w:hint="default"/>
        <w:u w:val="single"/>
      </w:rPr>
    </w:lvl>
    <w:lvl w:ilvl="5">
      <w:start w:val="1"/>
      <w:numFmt w:val="decimal"/>
      <w:isLgl/>
      <w:lvlText w:val="%1.%2.%3.%4.%5.%6."/>
      <w:lvlJc w:val="left"/>
      <w:pPr>
        <w:ind w:left="2226" w:hanging="1440"/>
      </w:pPr>
      <w:rPr>
        <w:rFonts w:hint="default"/>
        <w:u w:val="single"/>
      </w:rPr>
    </w:lvl>
    <w:lvl w:ilvl="6">
      <w:start w:val="1"/>
      <w:numFmt w:val="decimal"/>
      <w:isLgl/>
      <w:lvlText w:val="%1.%2.%3.%4.%5.%6.%7."/>
      <w:lvlJc w:val="left"/>
      <w:pPr>
        <w:ind w:left="2586" w:hanging="1800"/>
      </w:pPr>
      <w:rPr>
        <w:rFonts w:hint="default"/>
        <w:u w:val="single"/>
      </w:rPr>
    </w:lvl>
    <w:lvl w:ilvl="7">
      <w:start w:val="1"/>
      <w:numFmt w:val="decimal"/>
      <w:isLgl/>
      <w:lvlText w:val="%1.%2.%3.%4.%5.%6.%7.%8."/>
      <w:lvlJc w:val="left"/>
      <w:pPr>
        <w:ind w:left="2586" w:hanging="1800"/>
      </w:pPr>
      <w:rPr>
        <w:rFonts w:hint="default"/>
        <w:u w:val="single"/>
      </w:rPr>
    </w:lvl>
    <w:lvl w:ilvl="8">
      <w:start w:val="1"/>
      <w:numFmt w:val="decimal"/>
      <w:isLgl/>
      <w:lvlText w:val="%1.%2.%3.%4.%5.%6.%7.%8.%9."/>
      <w:lvlJc w:val="left"/>
      <w:pPr>
        <w:ind w:left="2946" w:hanging="2160"/>
      </w:pPr>
      <w:rPr>
        <w:rFonts w:hint="default"/>
        <w:u w:val="single"/>
      </w:rPr>
    </w:lvl>
  </w:abstractNum>
  <w:abstractNum w:abstractNumId="19">
    <w:nsid w:val="49DF431F"/>
    <w:multiLevelType w:val="multilevel"/>
    <w:tmpl w:val="64FCB79A"/>
    <w:lvl w:ilvl="0">
      <w:start w:val="2"/>
      <w:numFmt w:val="decimal"/>
      <w:lvlText w:val="%1."/>
      <w:lvlJc w:val="left"/>
      <w:pPr>
        <w:ind w:left="450" w:hanging="450"/>
      </w:pPr>
      <w:rPr>
        <w:rFonts w:hint="default"/>
      </w:rPr>
    </w:lvl>
    <w:lvl w:ilvl="1">
      <w:start w:val="7"/>
      <w:numFmt w:val="decimal"/>
      <w:lvlText w:val="%1.%2."/>
      <w:lvlJc w:val="left"/>
      <w:pPr>
        <w:ind w:left="1004"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448" w:hanging="2160"/>
      </w:pPr>
      <w:rPr>
        <w:rFonts w:hint="default"/>
      </w:rPr>
    </w:lvl>
  </w:abstractNum>
  <w:abstractNum w:abstractNumId="20">
    <w:nsid w:val="4B6B0734"/>
    <w:multiLevelType w:val="multilevel"/>
    <w:tmpl w:val="F98E6880"/>
    <w:lvl w:ilvl="0">
      <w:start w:val="2"/>
      <w:numFmt w:val="decimal"/>
      <w:lvlText w:val="%1."/>
      <w:lvlJc w:val="left"/>
      <w:pPr>
        <w:ind w:left="450" w:hanging="45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4C0226C5"/>
    <w:multiLevelType w:val="multilevel"/>
    <w:tmpl w:val="C87E41BC"/>
    <w:lvl w:ilvl="0">
      <w:start w:val="3"/>
      <w:numFmt w:val="upperRoman"/>
      <w:lvlText w:val="%1."/>
      <w:lvlJc w:val="left"/>
      <w:pPr>
        <w:ind w:left="1997" w:hanging="720"/>
      </w:pPr>
      <w:rPr>
        <w:rFonts w:hint="default"/>
      </w:rPr>
    </w:lvl>
    <w:lvl w:ilvl="1">
      <w:start w:val="3"/>
      <w:numFmt w:val="decimal"/>
      <w:isLgl/>
      <w:lvlText w:val="%1.%2."/>
      <w:lvlJc w:val="left"/>
      <w:pPr>
        <w:ind w:left="1997" w:hanging="720"/>
      </w:pPr>
      <w:rPr>
        <w:rFonts w:hint="default"/>
        <w:b/>
        <w:bCs/>
      </w:rPr>
    </w:lvl>
    <w:lvl w:ilvl="2">
      <w:start w:val="1"/>
      <w:numFmt w:val="decimal"/>
      <w:isLgl/>
      <w:lvlText w:val="%1.%2.%3."/>
      <w:lvlJc w:val="left"/>
      <w:pPr>
        <w:ind w:left="1997" w:hanging="720"/>
      </w:pPr>
      <w:rPr>
        <w:rFonts w:hint="default"/>
        <w:b/>
        <w:bCs/>
      </w:rPr>
    </w:lvl>
    <w:lvl w:ilvl="3">
      <w:start w:val="1"/>
      <w:numFmt w:val="decimal"/>
      <w:isLgl/>
      <w:lvlText w:val="%1.%2.%3.%4."/>
      <w:lvlJc w:val="left"/>
      <w:pPr>
        <w:ind w:left="2357" w:hanging="1080"/>
      </w:pPr>
      <w:rPr>
        <w:rFonts w:hint="default"/>
        <w:b/>
        <w:bCs/>
      </w:rPr>
    </w:lvl>
    <w:lvl w:ilvl="4">
      <w:start w:val="1"/>
      <w:numFmt w:val="decimal"/>
      <w:isLgl/>
      <w:lvlText w:val="%1.%2.%3.%4.%5."/>
      <w:lvlJc w:val="left"/>
      <w:pPr>
        <w:ind w:left="2357" w:hanging="1080"/>
      </w:pPr>
      <w:rPr>
        <w:rFonts w:hint="default"/>
        <w:b/>
        <w:bCs/>
      </w:rPr>
    </w:lvl>
    <w:lvl w:ilvl="5">
      <w:start w:val="1"/>
      <w:numFmt w:val="decimal"/>
      <w:isLgl/>
      <w:lvlText w:val="%1.%2.%3.%4.%5.%6."/>
      <w:lvlJc w:val="left"/>
      <w:pPr>
        <w:ind w:left="2717" w:hanging="1440"/>
      </w:pPr>
      <w:rPr>
        <w:rFonts w:hint="default"/>
        <w:b/>
        <w:bCs/>
      </w:rPr>
    </w:lvl>
    <w:lvl w:ilvl="6">
      <w:start w:val="1"/>
      <w:numFmt w:val="decimal"/>
      <w:isLgl/>
      <w:lvlText w:val="%1.%2.%3.%4.%5.%6.%7."/>
      <w:lvlJc w:val="left"/>
      <w:pPr>
        <w:ind w:left="3077" w:hanging="1800"/>
      </w:pPr>
      <w:rPr>
        <w:rFonts w:hint="default"/>
        <w:b/>
        <w:bCs/>
      </w:rPr>
    </w:lvl>
    <w:lvl w:ilvl="7">
      <w:start w:val="1"/>
      <w:numFmt w:val="decimal"/>
      <w:isLgl/>
      <w:lvlText w:val="%1.%2.%3.%4.%5.%6.%7.%8."/>
      <w:lvlJc w:val="left"/>
      <w:pPr>
        <w:ind w:left="3077" w:hanging="1800"/>
      </w:pPr>
      <w:rPr>
        <w:rFonts w:hint="default"/>
        <w:b/>
        <w:bCs/>
      </w:rPr>
    </w:lvl>
    <w:lvl w:ilvl="8">
      <w:start w:val="1"/>
      <w:numFmt w:val="decimal"/>
      <w:isLgl/>
      <w:lvlText w:val="%1.%2.%3.%4.%5.%6.%7.%8.%9."/>
      <w:lvlJc w:val="left"/>
      <w:pPr>
        <w:ind w:left="3437" w:hanging="2160"/>
      </w:pPr>
      <w:rPr>
        <w:rFonts w:hint="default"/>
        <w:b/>
        <w:bCs/>
      </w:rPr>
    </w:lvl>
  </w:abstractNum>
  <w:abstractNum w:abstractNumId="22">
    <w:nsid w:val="5C4C152F"/>
    <w:multiLevelType w:val="multilevel"/>
    <w:tmpl w:val="F7FC0D0A"/>
    <w:lvl w:ilvl="0">
      <w:start w:val="1"/>
      <w:numFmt w:val="decimal"/>
      <w:lvlText w:val="%1."/>
      <w:lvlJc w:val="left"/>
      <w:pPr>
        <w:ind w:left="600" w:hanging="600"/>
      </w:pPr>
      <w:rPr>
        <w:rFonts w:hint="default"/>
      </w:rPr>
    </w:lvl>
    <w:lvl w:ilvl="1">
      <w:start w:val="1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45733F5"/>
    <w:multiLevelType w:val="multilevel"/>
    <w:tmpl w:val="0CCE9658"/>
    <w:lvl w:ilvl="0">
      <w:start w:val="3"/>
      <w:numFmt w:val="decimal"/>
      <w:lvlText w:val="%1."/>
      <w:lvlJc w:val="left"/>
      <w:pPr>
        <w:ind w:left="675" w:hanging="675"/>
      </w:pPr>
      <w:rPr>
        <w:rFonts w:hint="default"/>
      </w:rPr>
    </w:lvl>
    <w:lvl w:ilvl="1">
      <w:start w:val="5"/>
      <w:numFmt w:val="decimal"/>
      <w:lvlText w:val="%1.%2."/>
      <w:lvlJc w:val="left"/>
      <w:pPr>
        <w:ind w:left="1075" w:hanging="72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4">
    <w:nsid w:val="67C077DA"/>
    <w:multiLevelType w:val="multilevel"/>
    <w:tmpl w:val="840E6B64"/>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8"/>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5">
    <w:nsid w:val="682826E8"/>
    <w:multiLevelType w:val="multilevel"/>
    <w:tmpl w:val="9C0E66D0"/>
    <w:lvl w:ilvl="0">
      <w:start w:val="3"/>
      <w:numFmt w:val="decimal"/>
      <w:lvlText w:val="%1."/>
      <w:lvlJc w:val="left"/>
      <w:pPr>
        <w:ind w:left="810" w:hanging="810"/>
      </w:pPr>
      <w:rPr>
        <w:rFonts w:hint="default"/>
      </w:rPr>
    </w:lvl>
    <w:lvl w:ilvl="1">
      <w:start w:val="5"/>
      <w:numFmt w:val="decimal"/>
      <w:lvlText w:val="%1.%2."/>
      <w:lvlJc w:val="left"/>
      <w:pPr>
        <w:ind w:left="1165" w:hanging="810"/>
      </w:pPr>
      <w:rPr>
        <w:rFonts w:hint="default"/>
      </w:rPr>
    </w:lvl>
    <w:lvl w:ilvl="2">
      <w:start w:val="26"/>
      <w:numFmt w:val="decimal"/>
      <w:lvlText w:val="%1.%2.%3."/>
      <w:lvlJc w:val="left"/>
      <w:pPr>
        <w:ind w:left="2087" w:hanging="81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26">
    <w:nsid w:val="69D30DD4"/>
    <w:multiLevelType w:val="multilevel"/>
    <w:tmpl w:val="56823360"/>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3"/>
      <w:numFmt w:val="decimal"/>
      <w:lvlText w:val="%1.%2.%3."/>
      <w:lvlJc w:val="left"/>
      <w:pPr>
        <w:ind w:left="6816"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71C5558D"/>
    <w:multiLevelType w:val="multilevel"/>
    <w:tmpl w:val="71AE9198"/>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2114C37"/>
    <w:multiLevelType w:val="multilevel"/>
    <w:tmpl w:val="36B2DB36"/>
    <w:lvl w:ilvl="0">
      <w:start w:val="3"/>
      <w:numFmt w:val="decimal"/>
      <w:lvlText w:val="%1."/>
      <w:lvlJc w:val="left"/>
      <w:pPr>
        <w:ind w:left="810" w:hanging="810"/>
      </w:pPr>
      <w:rPr>
        <w:rFonts w:hint="default"/>
      </w:rPr>
    </w:lvl>
    <w:lvl w:ilvl="1">
      <w:start w:val="5"/>
      <w:numFmt w:val="decimal"/>
      <w:lvlText w:val="%1.%2."/>
      <w:lvlJc w:val="left"/>
      <w:pPr>
        <w:ind w:left="1164" w:hanging="810"/>
      </w:pPr>
      <w:rPr>
        <w:rFonts w:hint="default"/>
      </w:rPr>
    </w:lvl>
    <w:lvl w:ilvl="2">
      <w:start w:val="14"/>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76244C1"/>
    <w:multiLevelType w:val="multilevel"/>
    <w:tmpl w:val="B422251A"/>
    <w:lvl w:ilvl="0">
      <w:start w:val="1"/>
      <w:numFmt w:val="decimal"/>
      <w:lvlText w:val="%1."/>
      <w:lvlJc w:val="left"/>
      <w:pPr>
        <w:ind w:left="600" w:hanging="600"/>
      </w:pPr>
      <w:rPr>
        <w:rFonts w:hint="default"/>
      </w:rPr>
    </w:lvl>
    <w:lvl w:ilvl="1">
      <w:start w:val="10"/>
      <w:numFmt w:val="decimal"/>
      <w:lvlText w:val="%1.%2."/>
      <w:lvlJc w:val="left"/>
      <w:pPr>
        <w:ind w:left="1004"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9"/>
  </w:num>
  <w:num w:numId="2">
    <w:abstractNumId w:val="21"/>
  </w:num>
  <w:num w:numId="3">
    <w:abstractNumId w:val="18"/>
  </w:num>
  <w:num w:numId="4">
    <w:abstractNumId w:val="17"/>
  </w:num>
  <w:num w:numId="5">
    <w:abstractNumId w:val="20"/>
  </w:num>
  <w:num w:numId="6">
    <w:abstractNumId w:val="8"/>
  </w:num>
  <w:num w:numId="7">
    <w:abstractNumId w:val="26"/>
  </w:num>
  <w:num w:numId="8">
    <w:abstractNumId w:val="19"/>
  </w:num>
  <w:num w:numId="9">
    <w:abstractNumId w:val="0"/>
  </w:num>
  <w:num w:numId="10">
    <w:abstractNumId w:val="11"/>
  </w:num>
  <w:num w:numId="11">
    <w:abstractNumId w:val="27"/>
  </w:num>
  <w:num w:numId="12">
    <w:abstractNumId w:val="24"/>
  </w:num>
  <w:num w:numId="13">
    <w:abstractNumId w:val="10"/>
  </w:num>
  <w:num w:numId="14">
    <w:abstractNumId w:val="23"/>
  </w:num>
  <w:num w:numId="15">
    <w:abstractNumId w:val="12"/>
  </w:num>
  <w:num w:numId="16">
    <w:abstractNumId w:val="3"/>
  </w:num>
  <w:num w:numId="17">
    <w:abstractNumId w:val="28"/>
  </w:num>
  <w:num w:numId="18">
    <w:abstractNumId w:val="4"/>
  </w:num>
  <w:num w:numId="19">
    <w:abstractNumId w:val="25"/>
  </w:num>
  <w:num w:numId="20">
    <w:abstractNumId w:val="2"/>
  </w:num>
  <w:num w:numId="21">
    <w:abstractNumId w:val="6"/>
  </w:num>
  <w:num w:numId="22">
    <w:abstractNumId w:val="29"/>
  </w:num>
  <w:num w:numId="23">
    <w:abstractNumId w:val="22"/>
  </w:num>
  <w:num w:numId="24">
    <w:abstractNumId w:val="14"/>
  </w:num>
  <w:num w:numId="25">
    <w:abstractNumId w:val="13"/>
  </w:num>
  <w:num w:numId="26">
    <w:abstractNumId w:val="7"/>
  </w:num>
  <w:num w:numId="27">
    <w:abstractNumId w:val="5"/>
  </w:num>
  <w:num w:numId="28">
    <w:abstractNumId w:val="16"/>
  </w:num>
  <w:num w:numId="29">
    <w:abstractNumId w:val="15"/>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7A646C"/>
    <w:rsid w:val="000109D7"/>
    <w:rsid w:val="00015F81"/>
    <w:rsid w:val="000167AC"/>
    <w:rsid w:val="000330F4"/>
    <w:rsid w:val="000431DA"/>
    <w:rsid w:val="00050EF0"/>
    <w:rsid w:val="00061860"/>
    <w:rsid w:val="0008112B"/>
    <w:rsid w:val="00082AE6"/>
    <w:rsid w:val="000945E2"/>
    <w:rsid w:val="000A521B"/>
    <w:rsid w:val="000B3CFC"/>
    <w:rsid w:val="000B7858"/>
    <w:rsid w:val="000D61FC"/>
    <w:rsid w:val="000F63F3"/>
    <w:rsid w:val="00111DAF"/>
    <w:rsid w:val="001131C1"/>
    <w:rsid w:val="00117197"/>
    <w:rsid w:val="00156840"/>
    <w:rsid w:val="001616EF"/>
    <w:rsid w:val="00163769"/>
    <w:rsid w:val="00180F26"/>
    <w:rsid w:val="00183985"/>
    <w:rsid w:val="001A42E3"/>
    <w:rsid w:val="001F093F"/>
    <w:rsid w:val="001F4086"/>
    <w:rsid w:val="00211D2E"/>
    <w:rsid w:val="00243D6D"/>
    <w:rsid w:val="00274D1E"/>
    <w:rsid w:val="002A1902"/>
    <w:rsid w:val="002B3596"/>
    <w:rsid w:val="002B6991"/>
    <w:rsid w:val="002C5600"/>
    <w:rsid w:val="002D7357"/>
    <w:rsid w:val="003006D8"/>
    <w:rsid w:val="00312676"/>
    <w:rsid w:val="00350C3F"/>
    <w:rsid w:val="00351D14"/>
    <w:rsid w:val="00357363"/>
    <w:rsid w:val="003623AE"/>
    <w:rsid w:val="00380DEE"/>
    <w:rsid w:val="00383F1B"/>
    <w:rsid w:val="003F3099"/>
    <w:rsid w:val="003F5314"/>
    <w:rsid w:val="0041228D"/>
    <w:rsid w:val="00437C23"/>
    <w:rsid w:val="0044527D"/>
    <w:rsid w:val="00446BC2"/>
    <w:rsid w:val="00447A85"/>
    <w:rsid w:val="004A54FE"/>
    <w:rsid w:val="004C4256"/>
    <w:rsid w:val="00504B17"/>
    <w:rsid w:val="0051273C"/>
    <w:rsid w:val="0053449F"/>
    <w:rsid w:val="005F481C"/>
    <w:rsid w:val="006620AE"/>
    <w:rsid w:val="006848B2"/>
    <w:rsid w:val="006864E9"/>
    <w:rsid w:val="00690415"/>
    <w:rsid w:val="006967BB"/>
    <w:rsid w:val="006B5F8D"/>
    <w:rsid w:val="006B614B"/>
    <w:rsid w:val="006E246C"/>
    <w:rsid w:val="00712329"/>
    <w:rsid w:val="0075695A"/>
    <w:rsid w:val="00761DA7"/>
    <w:rsid w:val="00763248"/>
    <w:rsid w:val="00774BDD"/>
    <w:rsid w:val="0078773B"/>
    <w:rsid w:val="007A646C"/>
    <w:rsid w:val="007A7649"/>
    <w:rsid w:val="007C2B21"/>
    <w:rsid w:val="007C40E7"/>
    <w:rsid w:val="007D0254"/>
    <w:rsid w:val="007E1462"/>
    <w:rsid w:val="007E2088"/>
    <w:rsid w:val="00845878"/>
    <w:rsid w:val="00864B93"/>
    <w:rsid w:val="008653D3"/>
    <w:rsid w:val="00896BA4"/>
    <w:rsid w:val="0089750F"/>
    <w:rsid w:val="00897D44"/>
    <w:rsid w:val="008A79EF"/>
    <w:rsid w:val="008B7533"/>
    <w:rsid w:val="008C18AF"/>
    <w:rsid w:val="008C2E84"/>
    <w:rsid w:val="008C5684"/>
    <w:rsid w:val="008E6D24"/>
    <w:rsid w:val="008E74FC"/>
    <w:rsid w:val="008F4AC9"/>
    <w:rsid w:val="00920B6C"/>
    <w:rsid w:val="0092564A"/>
    <w:rsid w:val="0092774A"/>
    <w:rsid w:val="009477BB"/>
    <w:rsid w:val="009566C6"/>
    <w:rsid w:val="00976D72"/>
    <w:rsid w:val="009A7234"/>
    <w:rsid w:val="009D2870"/>
    <w:rsid w:val="009E2399"/>
    <w:rsid w:val="00A15966"/>
    <w:rsid w:val="00A374A0"/>
    <w:rsid w:val="00A4189E"/>
    <w:rsid w:val="00A43D34"/>
    <w:rsid w:val="00A602ED"/>
    <w:rsid w:val="00AD5B64"/>
    <w:rsid w:val="00AD726A"/>
    <w:rsid w:val="00AF79FE"/>
    <w:rsid w:val="00B06FAB"/>
    <w:rsid w:val="00B171F1"/>
    <w:rsid w:val="00B3206A"/>
    <w:rsid w:val="00B529CD"/>
    <w:rsid w:val="00B849D5"/>
    <w:rsid w:val="00BB75E6"/>
    <w:rsid w:val="00BC4199"/>
    <w:rsid w:val="00C405B6"/>
    <w:rsid w:val="00C45860"/>
    <w:rsid w:val="00CB6BF2"/>
    <w:rsid w:val="00CC02AC"/>
    <w:rsid w:val="00CE7BD9"/>
    <w:rsid w:val="00D004CD"/>
    <w:rsid w:val="00D133F5"/>
    <w:rsid w:val="00D55165"/>
    <w:rsid w:val="00D574E6"/>
    <w:rsid w:val="00D933A3"/>
    <w:rsid w:val="00D97B31"/>
    <w:rsid w:val="00DA3A91"/>
    <w:rsid w:val="00DA645B"/>
    <w:rsid w:val="00DF76BF"/>
    <w:rsid w:val="00E15913"/>
    <w:rsid w:val="00E225CC"/>
    <w:rsid w:val="00E32246"/>
    <w:rsid w:val="00EB027C"/>
    <w:rsid w:val="00EB2B08"/>
    <w:rsid w:val="00EB68FC"/>
    <w:rsid w:val="00EE20D7"/>
    <w:rsid w:val="00EE7F27"/>
    <w:rsid w:val="00F2168C"/>
    <w:rsid w:val="00F449EA"/>
    <w:rsid w:val="00F55EF1"/>
    <w:rsid w:val="00F61AE2"/>
    <w:rsid w:val="00F706B5"/>
    <w:rsid w:val="00FC198F"/>
    <w:rsid w:val="00FF5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8B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AE"/>
    <w:pPr>
      <w:spacing w:after="0" w:line="240" w:lineRule="auto"/>
    </w:pPr>
    <w:rPr>
      <w:rFonts w:ascii="Tahoma" w:hAnsi="Tahoma" w:cs="Tahoma"/>
      <w:sz w:val="16"/>
      <w:szCs w:val="16"/>
      <w:lang w:eastAsia="ru-RU"/>
    </w:rPr>
  </w:style>
  <w:style w:type="character" w:customStyle="1" w:styleId="a4">
    <w:name w:val="Текст выноски Знак"/>
    <w:basedOn w:val="a0"/>
    <w:link w:val="a3"/>
    <w:uiPriority w:val="99"/>
    <w:semiHidden/>
    <w:locked/>
    <w:rsid w:val="003623AE"/>
    <w:rPr>
      <w:rFonts w:ascii="Tahoma" w:hAnsi="Tahoma" w:cs="Tahoma"/>
      <w:sz w:val="16"/>
      <w:szCs w:val="16"/>
    </w:rPr>
  </w:style>
  <w:style w:type="paragraph" w:customStyle="1" w:styleId="ConsPlusNormal">
    <w:name w:val="ConsPlusNormal"/>
    <w:rsid w:val="000B7858"/>
    <w:pPr>
      <w:widowControl w:val="0"/>
      <w:autoSpaceDE w:val="0"/>
      <w:autoSpaceDN w:val="0"/>
      <w:adjustRightInd w:val="0"/>
      <w:ind w:firstLine="720"/>
    </w:pPr>
    <w:rPr>
      <w:rFonts w:ascii="Arial" w:eastAsia="Times New Roman" w:hAnsi="Arial" w:cs="Arial"/>
    </w:rPr>
  </w:style>
  <w:style w:type="character" w:styleId="a5">
    <w:name w:val="Strong"/>
    <w:basedOn w:val="a0"/>
    <w:uiPriority w:val="22"/>
    <w:qFormat/>
    <w:locked/>
    <w:rsid w:val="0089750F"/>
    <w:rPr>
      <w:b/>
      <w:bCs/>
    </w:rPr>
  </w:style>
  <w:style w:type="paragraph" w:styleId="a6">
    <w:name w:val="List Paragraph"/>
    <w:basedOn w:val="a"/>
    <w:uiPriority w:val="99"/>
    <w:qFormat/>
    <w:rsid w:val="000B3CFC"/>
    <w:pPr>
      <w:ind w:left="720"/>
    </w:pPr>
  </w:style>
  <w:style w:type="paragraph" w:styleId="a7">
    <w:name w:val="header"/>
    <w:basedOn w:val="a"/>
    <w:link w:val="a8"/>
    <w:uiPriority w:val="99"/>
    <w:rsid w:val="009477BB"/>
    <w:pPr>
      <w:tabs>
        <w:tab w:val="center" w:pos="4677"/>
        <w:tab w:val="right" w:pos="9355"/>
      </w:tabs>
    </w:pPr>
  </w:style>
  <w:style w:type="character" w:customStyle="1" w:styleId="a8">
    <w:name w:val="Верхний колонтитул Знак"/>
    <w:basedOn w:val="a0"/>
    <w:link w:val="a7"/>
    <w:uiPriority w:val="99"/>
    <w:semiHidden/>
    <w:locked/>
    <w:rsid w:val="00183985"/>
    <w:rPr>
      <w:lang w:eastAsia="en-US"/>
    </w:rPr>
  </w:style>
  <w:style w:type="character" w:styleId="a9">
    <w:name w:val="page number"/>
    <w:basedOn w:val="a0"/>
    <w:uiPriority w:val="99"/>
    <w:rsid w:val="009477BB"/>
  </w:style>
  <w:style w:type="paragraph" w:styleId="aa">
    <w:name w:val="No Spacing"/>
    <w:uiPriority w:val="1"/>
    <w:qFormat/>
    <w:rsid w:val="00312676"/>
    <w:rPr>
      <w:rFonts w:cs="Calibri"/>
      <w:sz w:val="22"/>
      <w:szCs w:val="22"/>
      <w:lang w:eastAsia="en-US"/>
    </w:rPr>
  </w:style>
  <w:style w:type="character" w:styleId="ab">
    <w:name w:val="Hyperlink"/>
    <w:rsid w:val="00357363"/>
    <w:rPr>
      <w:color w:val="0000FF"/>
      <w:u w:val="single"/>
    </w:rPr>
  </w:style>
  <w:style w:type="paragraph" w:customStyle="1" w:styleId="ConsPlusTitle">
    <w:name w:val="ConsPlusTitle"/>
    <w:rsid w:val="004C4256"/>
    <w:pPr>
      <w:widowControl w:val="0"/>
      <w:autoSpaceDE w:val="0"/>
      <w:autoSpaceDN w:val="0"/>
      <w:adjustRightInd w:val="0"/>
    </w:pPr>
    <w:rPr>
      <w:rFonts w:ascii="Times New Roman" w:eastAsia="Times New Roman" w:hAnsi="Times New Roman"/>
      <w:b/>
      <w:bCs/>
      <w:sz w:val="24"/>
      <w:szCs w:val="24"/>
    </w:rPr>
  </w:style>
  <w:style w:type="character" w:customStyle="1" w:styleId="docuntyped-name">
    <w:name w:val="docuntyped-name"/>
    <w:basedOn w:val="a0"/>
    <w:rsid w:val="004C4256"/>
  </w:style>
  <w:style w:type="character" w:customStyle="1" w:styleId="docuntyped-number">
    <w:name w:val="docuntyped-number"/>
    <w:basedOn w:val="a0"/>
    <w:rsid w:val="004C4256"/>
  </w:style>
  <w:style w:type="character" w:customStyle="1" w:styleId="docnote-text">
    <w:name w:val="docnote-text"/>
    <w:basedOn w:val="a0"/>
    <w:rsid w:val="004C4256"/>
  </w:style>
  <w:style w:type="paragraph" w:customStyle="1" w:styleId="Default">
    <w:name w:val="Default"/>
    <w:rsid w:val="004C4256"/>
    <w:pPr>
      <w:autoSpaceDE w:val="0"/>
      <w:autoSpaceDN w:val="0"/>
      <w:adjustRightInd w:val="0"/>
    </w:pPr>
    <w:rPr>
      <w:rFonts w:ascii="Times New Roman" w:hAnsi="Times New Roman"/>
      <w:color w:val="000000"/>
      <w:sz w:val="24"/>
      <w:szCs w:val="24"/>
      <w:lang w:eastAsia="en-US"/>
    </w:rPr>
  </w:style>
  <w:style w:type="paragraph" w:styleId="ac">
    <w:name w:val="Normal (Web)"/>
    <w:basedOn w:val="a"/>
    <w:uiPriority w:val="99"/>
    <w:semiHidden/>
    <w:unhideWhenUsed/>
    <w:rsid w:val="00D133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746552">
      <w:marLeft w:val="0"/>
      <w:marRight w:val="0"/>
      <w:marTop w:val="0"/>
      <w:marBottom w:val="0"/>
      <w:divBdr>
        <w:top w:val="none" w:sz="0" w:space="0" w:color="auto"/>
        <w:left w:val="none" w:sz="0" w:space="0" w:color="auto"/>
        <w:bottom w:val="none" w:sz="0" w:space="0" w:color="auto"/>
        <w:right w:val="none" w:sz="0" w:space="0" w:color="auto"/>
      </w:divBdr>
      <w:divsChild>
        <w:div w:id="161746556">
          <w:marLeft w:val="0"/>
          <w:marRight w:val="0"/>
          <w:marTop w:val="0"/>
          <w:marBottom w:val="0"/>
          <w:divBdr>
            <w:top w:val="none" w:sz="0" w:space="0" w:color="auto"/>
            <w:left w:val="none" w:sz="0" w:space="0" w:color="auto"/>
            <w:bottom w:val="none" w:sz="0" w:space="0" w:color="auto"/>
            <w:right w:val="none" w:sz="0" w:space="0" w:color="auto"/>
          </w:divBdr>
          <w:divsChild>
            <w:div w:id="161746550">
              <w:marLeft w:val="0"/>
              <w:marRight w:val="0"/>
              <w:marTop w:val="0"/>
              <w:marBottom w:val="0"/>
              <w:divBdr>
                <w:top w:val="none" w:sz="0" w:space="0" w:color="auto"/>
                <w:left w:val="none" w:sz="0" w:space="0" w:color="auto"/>
                <w:bottom w:val="none" w:sz="0" w:space="0" w:color="auto"/>
                <w:right w:val="none" w:sz="0" w:space="0" w:color="auto"/>
              </w:divBdr>
              <w:divsChild>
                <w:div w:id="161746546">
                  <w:marLeft w:val="0"/>
                  <w:marRight w:val="0"/>
                  <w:marTop w:val="0"/>
                  <w:marBottom w:val="0"/>
                  <w:divBdr>
                    <w:top w:val="none" w:sz="0" w:space="0" w:color="auto"/>
                    <w:left w:val="none" w:sz="0" w:space="0" w:color="auto"/>
                    <w:bottom w:val="none" w:sz="0" w:space="0" w:color="auto"/>
                    <w:right w:val="none" w:sz="0" w:space="0" w:color="auto"/>
                  </w:divBdr>
                  <w:divsChild>
                    <w:div w:id="161746557">
                      <w:marLeft w:val="0"/>
                      <w:marRight w:val="0"/>
                      <w:marTop w:val="0"/>
                      <w:marBottom w:val="0"/>
                      <w:divBdr>
                        <w:top w:val="none" w:sz="0" w:space="0" w:color="auto"/>
                        <w:left w:val="none" w:sz="0" w:space="0" w:color="auto"/>
                        <w:bottom w:val="none" w:sz="0" w:space="0" w:color="auto"/>
                        <w:right w:val="none" w:sz="0" w:space="0" w:color="auto"/>
                      </w:divBdr>
                      <w:divsChild>
                        <w:div w:id="161746548">
                          <w:marLeft w:val="0"/>
                          <w:marRight w:val="0"/>
                          <w:marTop w:val="0"/>
                          <w:marBottom w:val="0"/>
                          <w:divBdr>
                            <w:top w:val="none" w:sz="0" w:space="0" w:color="auto"/>
                            <w:left w:val="none" w:sz="0" w:space="0" w:color="auto"/>
                            <w:bottom w:val="none" w:sz="0" w:space="0" w:color="auto"/>
                            <w:right w:val="none" w:sz="0" w:space="0" w:color="auto"/>
                          </w:divBdr>
                          <w:divsChild>
                            <w:div w:id="161746549">
                              <w:marLeft w:val="0"/>
                              <w:marRight w:val="0"/>
                              <w:marTop w:val="0"/>
                              <w:marBottom w:val="0"/>
                              <w:divBdr>
                                <w:top w:val="none" w:sz="0" w:space="0" w:color="auto"/>
                                <w:left w:val="none" w:sz="0" w:space="0" w:color="auto"/>
                                <w:bottom w:val="none" w:sz="0" w:space="0" w:color="auto"/>
                                <w:right w:val="none" w:sz="0" w:space="0" w:color="auto"/>
                              </w:divBdr>
                              <w:divsChild>
                                <w:div w:id="161746553">
                                  <w:marLeft w:val="0"/>
                                  <w:marRight w:val="0"/>
                                  <w:marTop w:val="120"/>
                                  <w:marBottom w:val="0"/>
                                  <w:divBdr>
                                    <w:top w:val="none" w:sz="0" w:space="0" w:color="auto"/>
                                    <w:left w:val="none" w:sz="0" w:space="0" w:color="auto"/>
                                    <w:bottom w:val="none" w:sz="0" w:space="0" w:color="auto"/>
                                    <w:right w:val="none" w:sz="0" w:space="0" w:color="auto"/>
                                  </w:divBdr>
                                  <w:divsChild>
                                    <w:div w:id="161746560">
                                      <w:marLeft w:val="0"/>
                                      <w:marRight w:val="0"/>
                                      <w:marTop w:val="0"/>
                                      <w:marBottom w:val="0"/>
                                      <w:divBdr>
                                        <w:top w:val="none" w:sz="0" w:space="0" w:color="auto"/>
                                        <w:left w:val="none" w:sz="0" w:space="0" w:color="auto"/>
                                        <w:bottom w:val="none" w:sz="0" w:space="0" w:color="auto"/>
                                        <w:right w:val="none" w:sz="0" w:space="0" w:color="auto"/>
                                      </w:divBdr>
                                      <w:divsChild>
                                        <w:div w:id="161746558">
                                          <w:marLeft w:val="0"/>
                                          <w:marRight w:val="0"/>
                                          <w:marTop w:val="0"/>
                                          <w:marBottom w:val="0"/>
                                          <w:divBdr>
                                            <w:top w:val="none" w:sz="0" w:space="0" w:color="auto"/>
                                            <w:left w:val="none" w:sz="0" w:space="0" w:color="auto"/>
                                            <w:bottom w:val="none" w:sz="0" w:space="0" w:color="auto"/>
                                            <w:right w:val="none" w:sz="0" w:space="0" w:color="auto"/>
                                          </w:divBdr>
                                          <w:divsChild>
                                            <w:div w:id="161746559">
                                              <w:marLeft w:val="0"/>
                                              <w:marRight w:val="0"/>
                                              <w:marTop w:val="120"/>
                                              <w:marBottom w:val="0"/>
                                              <w:divBdr>
                                                <w:top w:val="none" w:sz="0" w:space="0" w:color="auto"/>
                                                <w:left w:val="none" w:sz="0" w:space="0" w:color="auto"/>
                                                <w:bottom w:val="none" w:sz="0" w:space="0" w:color="auto"/>
                                                <w:right w:val="none" w:sz="0" w:space="0" w:color="auto"/>
                                              </w:divBdr>
                                              <w:divsChild>
                                                <w:div w:id="161746554">
                                                  <w:marLeft w:val="180"/>
                                                  <w:marRight w:val="180"/>
                                                  <w:marTop w:val="0"/>
                                                  <w:marBottom w:val="0"/>
                                                  <w:divBdr>
                                                    <w:top w:val="none" w:sz="0" w:space="0" w:color="auto"/>
                                                    <w:left w:val="none" w:sz="0" w:space="0" w:color="auto"/>
                                                    <w:bottom w:val="none" w:sz="0" w:space="0" w:color="auto"/>
                                                    <w:right w:val="none" w:sz="0" w:space="0" w:color="auto"/>
                                                  </w:divBdr>
                                                  <w:divsChild>
                                                    <w:div w:id="161746547">
                                                      <w:marLeft w:val="0"/>
                                                      <w:marRight w:val="0"/>
                                                      <w:marTop w:val="0"/>
                                                      <w:marBottom w:val="0"/>
                                                      <w:divBdr>
                                                        <w:top w:val="none" w:sz="0" w:space="0" w:color="auto"/>
                                                        <w:left w:val="none" w:sz="0" w:space="0" w:color="auto"/>
                                                        <w:bottom w:val="none" w:sz="0" w:space="0" w:color="auto"/>
                                                        <w:right w:val="none" w:sz="0" w:space="0" w:color="auto"/>
                                                      </w:divBdr>
                                                      <w:divsChild>
                                                        <w:div w:id="161746551">
                                                          <w:marLeft w:val="0"/>
                                                          <w:marRight w:val="0"/>
                                                          <w:marTop w:val="0"/>
                                                          <w:marBottom w:val="0"/>
                                                          <w:divBdr>
                                                            <w:top w:val="none" w:sz="0" w:space="0" w:color="auto"/>
                                                            <w:left w:val="none" w:sz="0" w:space="0" w:color="auto"/>
                                                            <w:bottom w:val="none" w:sz="0" w:space="0" w:color="auto"/>
                                                            <w:right w:val="none" w:sz="0" w:space="0" w:color="auto"/>
                                                          </w:divBdr>
                                                          <w:divsChild>
                                                            <w:div w:id="161746555">
                                                              <w:marLeft w:val="0"/>
                                                              <w:marRight w:val="0"/>
                                                              <w:marTop w:val="315"/>
                                                              <w:marBottom w:val="3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83134">
      <w:bodyDiv w:val="1"/>
      <w:marLeft w:val="0"/>
      <w:marRight w:val="0"/>
      <w:marTop w:val="0"/>
      <w:marBottom w:val="0"/>
      <w:divBdr>
        <w:top w:val="none" w:sz="0" w:space="0" w:color="auto"/>
        <w:left w:val="none" w:sz="0" w:space="0" w:color="auto"/>
        <w:bottom w:val="none" w:sz="0" w:space="0" w:color="auto"/>
        <w:right w:val="none" w:sz="0" w:space="0" w:color="auto"/>
      </w:divBdr>
    </w:div>
    <w:div w:id="10656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62F28-8A81-49F8-8D5C-1ADBBD18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13</Pages>
  <Words>3671</Words>
  <Characters>30345</Characters>
  <Application>Microsoft Office Word</Application>
  <DocSecurity>0</DocSecurity>
  <Lines>252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1</cp:lastModifiedBy>
  <cp:revision>38</cp:revision>
  <cp:lastPrinted>2020-04-13T13:53:00Z</cp:lastPrinted>
  <dcterms:created xsi:type="dcterms:W3CDTF">2016-05-16T08:57:00Z</dcterms:created>
  <dcterms:modified xsi:type="dcterms:W3CDTF">2020-09-15T12:51:00Z</dcterms:modified>
</cp:coreProperties>
</file>