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0" w:type="dxa"/>
        <w:jc w:val="center"/>
        <w:tblLayout w:type="fixed"/>
        <w:tblLook w:val="04A0"/>
      </w:tblPr>
      <w:tblGrid>
        <w:gridCol w:w="5585"/>
        <w:gridCol w:w="5015"/>
      </w:tblGrid>
      <w:tr w:rsidR="00C96E17" w:rsidRPr="00C96E17" w:rsidTr="00B87024">
        <w:trPr>
          <w:cantSplit/>
          <w:trHeight w:val="1477"/>
          <w:jc w:val="center"/>
        </w:trPr>
        <w:tc>
          <w:tcPr>
            <w:tcW w:w="5585" w:type="dxa"/>
          </w:tcPr>
          <w:p w:rsidR="00C96E17" w:rsidRPr="00C96E17" w:rsidRDefault="00C96E17" w:rsidP="00C96E17">
            <w:pPr>
              <w:spacing w:after="0"/>
              <w:jc w:val="center"/>
              <w:rPr>
                <w:rFonts w:ascii="Times New Roman" w:hAnsi="Times New Roman" w:cs="Times New Roman"/>
                <w:b/>
                <w:sz w:val="24"/>
                <w:szCs w:val="24"/>
              </w:rPr>
            </w:pPr>
          </w:p>
          <w:p w:rsidR="00C96E17" w:rsidRPr="00C96E17" w:rsidRDefault="00C96E17" w:rsidP="00C96E17">
            <w:pPr>
              <w:spacing w:after="0"/>
              <w:jc w:val="center"/>
              <w:rPr>
                <w:rFonts w:ascii="Times New Roman" w:eastAsia="Calibri" w:hAnsi="Times New Roman" w:cs="Times New Roman"/>
                <w:b/>
                <w:sz w:val="24"/>
                <w:szCs w:val="24"/>
              </w:rPr>
            </w:pPr>
            <w:r w:rsidRPr="00C96E17">
              <w:rPr>
                <w:rFonts w:ascii="Times New Roman" w:hAnsi="Times New Roman" w:cs="Times New Roman"/>
                <w:b/>
                <w:sz w:val="24"/>
                <w:szCs w:val="24"/>
              </w:rPr>
              <w:t>РОССИЙСКАЯ ФЕДЕРАЦИЯ</w:t>
            </w:r>
          </w:p>
          <w:p w:rsidR="00C96E17" w:rsidRPr="00C96E17" w:rsidRDefault="00C96E17" w:rsidP="00C96E17">
            <w:pPr>
              <w:spacing w:after="0"/>
              <w:jc w:val="center"/>
              <w:rPr>
                <w:rFonts w:ascii="Times New Roman" w:hAnsi="Times New Roman" w:cs="Times New Roman"/>
                <w:b/>
                <w:sz w:val="24"/>
                <w:szCs w:val="24"/>
              </w:rPr>
            </w:pPr>
            <w:r w:rsidRPr="00C96E17">
              <w:rPr>
                <w:rFonts w:ascii="Times New Roman" w:hAnsi="Times New Roman" w:cs="Times New Roman"/>
                <w:b/>
                <w:sz w:val="24"/>
                <w:szCs w:val="24"/>
              </w:rPr>
              <w:t>РЕСПУБЛИКА ХАКАСИЯ</w:t>
            </w:r>
          </w:p>
          <w:p w:rsidR="00C96E17" w:rsidRPr="00C96E17" w:rsidRDefault="00C96E17" w:rsidP="00C96E17">
            <w:pPr>
              <w:spacing w:after="0"/>
              <w:jc w:val="center"/>
              <w:rPr>
                <w:rFonts w:ascii="Times New Roman" w:hAnsi="Times New Roman" w:cs="Times New Roman"/>
                <w:b/>
                <w:sz w:val="24"/>
                <w:szCs w:val="24"/>
              </w:rPr>
            </w:pPr>
            <w:r w:rsidRPr="00C96E17">
              <w:rPr>
                <w:rFonts w:ascii="Times New Roman" w:hAnsi="Times New Roman" w:cs="Times New Roman"/>
                <w:b/>
                <w:sz w:val="24"/>
                <w:szCs w:val="24"/>
              </w:rPr>
              <w:t>АСКИЗСКИЙ РАЙОН</w:t>
            </w:r>
          </w:p>
          <w:p w:rsidR="00C96E17" w:rsidRPr="00C96E17" w:rsidRDefault="00C96E17" w:rsidP="00C96E17">
            <w:pPr>
              <w:spacing w:after="0"/>
              <w:jc w:val="center"/>
              <w:rPr>
                <w:rFonts w:ascii="Times New Roman" w:hAnsi="Times New Roman" w:cs="Times New Roman"/>
                <w:b/>
                <w:sz w:val="24"/>
                <w:szCs w:val="24"/>
              </w:rPr>
            </w:pPr>
            <w:r w:rsidRPr="00C96E17">
              <w:rPr>
                <w:rFonts w:ascii="Times New Roman" w:hAnsi="Times New Roman" w:cs="Times New Roman"/>
                <w:b/>
                <w:sz w:val="24"/>
                <w:szCs w:val="24"/>
              </w:rPr>
              <w:t xml:space="preserve">АДМИНИСТРАЦИЯ </w:t>
            </w:r>
          </w:p>
          <w:p w:rsidR="00C96E17" w:rsidRPr="00C96E17" w:rsidRDefault="00C96E17" w:rsidP="00C96E17">
            <w:pPr>
              <w:spacing w:after="0"/>
              <w:jc w:val="center"/>
              <w:rPr>
                <w:rFonts w:ascii="Times New Roman" w:hAnsi="Times New Roman" w:cs="Times New Roman"/>
                <w:b/>
                <w:sz w:val="24"/>
                <w:szCs w:val="24"/>
              </w:rPr>
            </w:pPr>
            <w:r w:rsidRPr="00C96E17">
              <w:rPr>
                <w:rFonts w:ascii="Times New Roman" w:hAnsi="Times New Roman" w:cs="Times New Roman"/>
                <w:b/>
                <w:sz w:val="24"/>
                <w:szCs w:val="24"/>
              </w:rPr>
              <w:t>ВЕРШИНО-ТЕЙСКОГО ПОССОВЕТА</w:t>
            </w:r>
          </w:p>
        </w:tc>
        <w:tc>
          <w:tcPr>
            <w:tcW w:w="5015" w:type="dxa"/>
          </w:tcPr>
          <w:p w:rsidR="00C96E17" w:rsidRPr="00C96E17" w:rsidRDefault="00C96E17" w:rsidP="00C96E17">
            <w:pPr>
              <w:tabs>
                <w:tab w:val="left" w:pos="595"/>
                <w:tab w:val="left" w:pos="790"/>
              </w:tabs>
              <w:spacing w:after="0"/>
              <w:jc w:val="center"/>
              <w:rPr>
                <w:rFonts w:ascii="Times New Roman" w:hAnsi="Times New Roman" w:cs="Times New Roman"/>
                <w:b/>
                <w:sz w:val="24"/>
                <w:szCs w:val="24"/>
              </w:rPr>
            </w:pPr>
          </w:p>
          <w:p w:rsidR="00C96E17" w:rsidRPr="00C96E17" w:rsidRDefault="00C96E17" w:rsidP="00C96E17">
            <w:pPr>
              <w:tabs>
                <w:tab w:val="left" w:pos="595"/>
                <w:tab w:val="left" w:pos="790"/>
              </w:tabs>
              <w:spacing w:after="0"/>
              <w:jc w:val="center"/>
              <w:rPr>
                <w:rFonts w:ascii="Times New Roman" w:eastAsia="Calibri" w:hAnsi="Times New Roman" w:cs="Times New Roman"/>
                <w:b/>
                <w:sz w:val="24"/>
                <w:szCs w:val="24"/>
              </w:rPr>
            </w:pPr>
            <w:r w:rsidRPr="00C96E17">
              <w:rPr>
                <w:rFonts w:ascii="Times New Roman" w:hAnsi="Times New Roman" w:cs="Times New Roman"/>
                <w:b/>
                <w:sz w:val="24"/>
                <w:szCs w:val="24"/>
              </w:rPr>
              <w:t>РОССИЯ ФЕДЕРАЦИЯЗЫ</w:t>
            </w:r>
          </w:p>
          <w:p w:rsidR="00C96E17" w:rsidRPr="00C96E17" w:rsidRDefault="00C96E17" w:rsidP="00C96E17">
            <w:pPr>
              <w:tabs>
                <w:tab w:val="left" w:pos="4286"/>
              </w:tabs>
              <w:spacing w:after="0"/>
              <w:jc w:val="center"/>
              <w:rPr>
                <w:rFonts w:ascii="Times New Roman" w:hAnsi="Times New Roman" w:cs="Times New Roman"/>
                <w:b/>
                <w:sz w:val="24"/>
                <w:szCs w:val="24"/>
              </w:rPr>
            </w:pPr>
            <w:r w:rsidRPr="00C96E17">
              <w:rPr>
                <w:rFonts w:ascii="Times New Roman" w:hAnsi="Times New Roman" w:cs="Times New Roman"/>
                <w:b/>
                <w:sz w:val="24"/>
                <w:szCs w:val="24"/>
              </w:rPr>
              <w:t>ХАКАС РЕСПУБЛИКА</w:t>
            </w:r>
          </w:p>
          <w:p w:rsidR="00C96E17" w:rsidRPr="00C96E17" w:rsidRDefault="00C96E17" w:rsidP="00C96E17">
            <w:pPr>
              <w:spacing w:after="0"/>
              <w:jc w:val="center"/>
              <w:rPr>
                <w:rFonts w:ascii="Times New Roman" w:hAnsi="Times New Roman" w:cs="Times New Roman"/>
                <w:b/>
                <w:sz w:val="24"/>
                <w:szCs w:val="24"/>
              </w:rPr>
            </w:pPr>
            <w:r w:rsidRPr="00C96E17">
              <w:rPr>
                <w:rFonts w:ascii="Times New Roman" w:hAnsi="Times New Roman" w:cs="Times New Roman"/>
                <w:b/>
                <w:sz w:val="24"/>
                <w:szCs w:val="24"/>
              </w:rPr>
              <w:t>АСХЫС АЙМАА</w:t>
            </w:r>
          </w:p>
          <w:p w:rsidR="00C96E17" w:rsidRPr="00C96E17" w:rsidRDefault="00C96E17" w:rsidP="00C96E17">
            <w:pPr>
              <w:spacing w:after="0"/>
              <w:jc w:val="center"/>
              <w:rPr>
                <w:rFonts w:ascii="Times New Roman" w:hAnsi="Times New Roman" w:cs="Times New Roman"/>
                <w:b/>
                <w:sz w:val="24"/>
                <w:szCs w:val="24"/>
              </w:rPr>
            </w:pPr>
            <w:r w:rsidRPr="00C96E17">
              <w:rPr>
                <w:rFonts w:ascii="Times New Roman" w:hAnsi="Times New Roman" w:cs="Times New Roman"/>
                <w:b/>
                <w:sz w:val="24"/>
                <w:szCs w:val="24"/>
              </w:rPr>
              <w:t>ТÖÖ ПАЗЫ ПОСЕЛОК ЧÖБİ</w:t>
            </w:r>
          </w:p>
          <w:p w:rsidR="00C96E17" w:rsidRPr="00C96E17" w:rsidRDefault="00C96E17" w:rsidP="00C96E17">
            <w:pPr>
              <w:spacing w:after="0"/>
              <w:jc w:val="center"/>
              <w:rPr>
                <w:rFonts w:ascii="Times New Roman" w:hAnsi="Times New Roman" w:cs="Times New Roman"/>
                <w:b/>
                <w:sz w:val="24"/>
                <w:szCs w:val="24"/>
              </w:rPr>
            </w:pPr>
            <w:r w:rsidRPr="00C96E17">
              <w:rPr>
                <w:rFonts w:ascii="Times New Roman" w:hAnsi="Times New Roman" w:cs="Times New Roman"/>
                <w:b/>
                <w:sz w:val="24"/>
                <w:szCs w:val="24"/>
              </w:rPr>
              <w:t>УСТА</w:t>
            </w:r>
            <w:r w:rsidRPr="00C96E17">
              <w:rPr>
                <w:rFonts w:ascii="Times New Roman" w:hAnsi="Times New Roman" w:cs="Times New Roman"/>
                <w:b/>
                <w:sz w:val="24"/>
                <w:szCs w:val="24"/>
                <w:lang w:val="en-US"/>
              </w:rPr>
              <w:t>F</w:t>
            </w:r>
            <w:r w:rsidRPr="00C96E17">
              <w:rPr>
                <w:rFonts w:ascii="Times New Roman" w:hAnsi="Times New Roman" w:cs="Times New Roman"/>
                <w:b/>
                <w:sz w:val="24"/>
                <w:szCs w:val="24"/>
              </w:rPr>
              <w:t xml:space="preserve"> - ПАСТАА</w:t>
            </w:r>
          </w:p>
          <w:p w:rsidR="00C96E17" w:rsidRPr="00C96E17" w:rsidRDefault="00C96E17" w:rsidP="00C96E17">
            <w:pPr>
              <w:spacing w:after="0"/>
              <w:jc w:val="right"/>
              <w:rPr>
                <w:rFonts w:ascii="Times New Roman" w:hAnsi="Times New Roman" w:cs="Times New Roman"/>
                <w:b/>
                <w:sz w:val="24"/>
                <w:szCs w:val="24"/>
              </w:rPr>
            </w:pPr>
          </w:p>
        </w:tc>
      </w:tr>
    </w:tbl>
    <w:p w:rsidR="00C96E17" w:rsidRPr="00C96E17" w:rsidRDefault="00C96E17" w:rsidP="00C96E17">
      <w:pPr>
        <w:spacing w:after="0"/>
        <w:jc w:val="center"/>
        <w:rPr>
          <w:rFonts w:ascii="Times New Roman" w:hAnsi="Times New Roman" w:cs="Times New Roman"/>
          <w:b/>
          <w:sz w:val="24"/>
          <w:szCs w:val="24"/>
        </w:rPr>
      </w:pPr>
    </w:p>
    <w:p w:rsidR="00C96E17" w:rsidRDefault="00C96E17" w:rsidP="00C96E17">
      <w:pPr>
        <w:spacing w:after="0"/>
        <w:jc w:val="center"/>
        <w:rPr>
          <w:b/>
          <w:sz w:val="26"/>
          <w:szCs w:val="26"/>
        </w:rPr>
      </w:pPr>
    </w:p>
    <w:p w:rsidR="00C96E17" w:rsidRPr="00C96E17" w:rsidRDefault="00C96E17" w:rsidP="00C96E17">
      <w:pPr>
        <w:jc w:val="center"/>
        <w:rPr>
          <w:rFonts w:ascii="Times New Roman" w:hAnsi="Times New Roman" w:cs="Times New Roman"/>
          <w:b/>
          <w:sz w:val="26"/>
          <w:szCs w:val="26"/>
        </w:rPr>
      </w:pPr>
      <w:r w:rsidRPr="00C96E17">
        <w:rPr>
          <w:rFonts w:ascii="Times New Roman" w:hAnsi="Times New Roman" w:cs="Times New Roman"/>
          <w:b/>
          <w:sz w:val="26"/>
          <w:szCs w:val="26"/>
        </w:rPr>
        <w:t>ПОСТАНОВЛЕНИЕ</w:t>
      </w:r>
    </w:p>
    <w:p w:rsidR="00C96E17" w:rsidRPr="00C96E17" w:rsidRDefault="00FF7C90" w:rsidP="00C96E17">
      <w:pPr>
        <w:rPr>
          <w:rFonts w:ascii="Times New Roman" w:hAnsi="Times New Roman" w:cs="Times New Roman"/>
          <w:sz w:val="26"/>
          <w:szCs w:val="26"/>
        </w:rPr>
      </w:pPr>
      <w:r>
        <w:rPr>
          <w:rFonts w:ascii="Times New Roman" w:hAnsi="Times New Roman" w:cs="Times New Roman"/>
          <w:sz w:val="26"/>
          <w:szCs w:val="26"/>
        </w:rPr>
        <w:t xml:space="preserve"> 13</w:t>
      </w:r>
      <w:r w:rsidR="00C96E17" w:rsidRPr="00C96E17">
        <w:rPr>
          <w:rFonts w:ascii="Times New Roman" w:hAnsi="Times New Roman" w:cs="Times New Roman"/>
          <w:sz w:val="26"/>
          <w:szCs w:val="26"/>
        </w:rPr>
        <w:t>.0</w:t>
      </w:r>
      <w:r>
        <w:rPr>
          <w:rFonts w:ascii="Times New Roman" w:hAnsi="Times New Roman" w:cs="Times New Roman"/>
          <w:sz w:val="26"/>
          <w:szCs w:val="26"/>
        </w:rPr>
        <w:t>4</w:t>
      </w:r>
      <w:r w:rsidR="00C96E17" w:rsidRPr="00C96E17">
        <w:rPr>
          <w:rFonts w:ascii="Times New Roman" w:hAnsi="Times New Roman" w:cs="Times New Roman"/>
          <w:sz w:val="26"/>
          <w:szCs w:val="26"/>
        </w:rPr>
        <w:t>.20</w:t>
      </w:r>
      <w:r>
        <w:rPr>
          <w:rFonts w:ascii="Times New Roman" w:hAnsi="Times New Roman" w:cs="Times New Roman"/>
          <w:sz w:val="26"/>
          <w:szCs w:val="26"/>
        </w:rPr>
        <w:t>20</w:t>
      </w:r>
      <w:r w:rsidR="00C96E17" w:rsidRPr="00C96E17">
        <w:rPr>
          <w:rFonts w:ascii="Times New Roman" w:hAnsi="Times New Roman" w:cs="Times New Roman"/>
          <w:sz w:val="26"/>
          <w:szCs w:val="26"/>
        </w:rPr>
        <w:t>г.                                 рп Вершина Тё</w:t>
      </w:r>
      <w:r w:rsidR="00C96E17">
        <w:rPr>
          <w:rFonts w:ascii="Times New Roman" w:hAnsi="Times New Roman" w:cs="Times New Roman"/>
          <w:sz w:val="26"/>
          <w:szCs w:val="26"/>
        </w:rPr>
        <w:t xml:space="preserve">и                                               </w:t>
      </w:r>
      <w:r w:rsidR="00C96E17" w:rsidRPr="00C96E17">
        <w:rPr>
          <w:rFonts w:ascii="Times New Roman" w:hAnsi="Times New Roman" w:cs="Times New Roman"/>
          <w:sz w:val="26"/>
          <w:szCs w:val="26"/>
        </w:rPr>
        <w:t xml:space="preserve">№ </w:t>
      </w:r>
      <w:r w:rsidR="00F73D15">
        <w:rPr>
          <w:rFonts w:ascii="Times New Roman" w:hAnsi="Times New Roman" w:cs="Times New Roman"/>
          <w:sz w:val="26"/>
          <w:szCs w:val="26"/>
        </w:rPr>
        <w:t>68</w:t>
      </w:r>
      <w:r w:rsidR="00C96E17" w:rsidRPr="00C96E17">
        <w:rPr>
          <w:rFonts w:ascii="Times New Roman" w:hAnsi="Times New Roman" w:cs="Times New Roman"/>
          <w:sz w:val="26"/>
          <w:szCs w:val="26"/>
        </w:rPr>
        <w:t>-п</w:t>
      </w:r>
    </w:p>
    <w:p w:rsidR="00C96E17" w:rsidRPr="00DB4ED9" w:rsidRDefault="00C96E17" w:rsidP="00C96E17"/>
    <w:p w:rsidR="00C96E17" w:rsidRDefault="00C96E17" w:rsidP="00F83722">
      <w:pPr>
        <w:shd w:val="clear" w:color="auto" w:fill="FFFFFF"/>
        <w:spacing w:after="0" w:line="302" w:lineRule="atLeast"/>
        <w:ind w:firstLine="706"/>
        <w:jc w:val="right"/>
        <w:rPr>
          <w:rFonts w:eastAsia="Times New Roman" w:cs="Times New Roman"/>
          <w:color w:val="000000"/>
          <w:sz w:val="28"/>
          <w:szCs w:val="28"/>
          <w:lang w:eastAsia="ru-RU"/>
        </w:rPr>
      </w:pPr>
    </w:p>
    <w:p w:rsidR="00C96E17" w:rsidRDefault="00C96E17" w:rsidP="00F83722">
      <w:pPr>
        <w:shd w:val="clear" w:color="auto" w:fill="FFFFFF"/>
        <w:spacing w:after="0" w:line="302" w:lineRule="atLeast"/>
        <w:ind w:firstLine="706"/>
        <w:jc w:val="right"/>
        <w:rPr>
          <w:rFonts w:eastAsia="Times New Roman" w:cs="Times New Roman"/>
          <w:color w:val="000000"/>
          <w:sz w:val="28"/>
          <w:szCs w:val="28"/>
          <w:lang w:eastAsia="ru-RU"/>
        </w:rPr>
      </w:pPr>
    </w:p>
    <w:p w:rsidR="00FF7C90" w:rsidRPr="00FF7C90" w:rsidRDefault="00F83722" w:rsidP="00C96E17">
      <w:pPr>
        <w:shd w:val="clear" w:color="auto" w:fill="FFFFFF"/>
        <w:spacing w:after="0" w:line="302" w:lineRule="atLeast"/>
        <w:rPr>
          <w:rFonts w:ascii="Times New Roman" w:eastAsia="Times New Roman" w:hAnsi="Times New Roman" w:cs="Times New Roman"/>
          <w:b/>
          <w:bCs/>
          <w:color w:val="000000"/>
          <w:sz w:val="24"/>
          <w:szCs w:val="24"/>
          <w:lang w:eastAsia="ru-RU"/>
        </w:rPr>
      </w:pPr>
      <w:r w:rsidRPr="00FF7C90">
        <w:rPr>
          <w:rFonts w:ascii="Times New Roman" w:eastAsia="Times New Roman" w:hAnsi="Times New Roman" w:cs="Times New Roman"/>
          <w:b/>
          <w:bCs/>
          <w:color w:val="000000"/>
          <w:sz w:val="24"/>
          <w:szCs w:val="24"/>
          <w:lang w:eastAsia="ru-RU"/>
        </w:rPr>
        <w:t xml:space="preserve">Об утверждении требований к </w:t>
      </w:r>
    </w:p>
    <w:p w:rsidR="00FF7C90" w:rsidRPr="00FF7C90" w:rsidRDefault="00F83722" w:rsidP="00C96E17">
      <w:pPr>
        <w:shd w:val="clear" w:color="auto" w:fill="FFFFFF"/>
        <w:spacing w:after="0" w:line="302" w:lineRule="atLeast"/>
        <w:rPr>
          <w:rFonts w:ascii="Times New Roman" w:eastAsia="Times New Roman" w:hAnsi="Times New Roman" w:cs="Times New Roman"/>
          <w:b/>
          <w:bCs/>
          <w:color w:val="000000"/>
          <w:sz w:val="24"/>
          <w:szCs w:val="24"/>
          <w:lang w:eastAsia="ru-RU"/>
        </w:rPr>
      </w:pPr>
      <w:r w:rsidRPr="00FF7C90">
        <w:rPr>
          <w:rFonts w:ascii="Times New Roman" w:eastAsia="Times New Roman" w:hAnsi="Times New Roman" w:cs="Times New Roman"/>
          <w:b/>
          <w:bCs/>
          <w:color w:val="000000"/>
          <w:sz w:val="24"/>
          <w:szCs w:val="24"/>
          <w:lang w:eastAsia="ru-RU"/>
        </w:rPr>
        <w:t xml:space="preserve">антитеррористической защищенности </w:t>
      </w:r>
    </w:p>
    <w:p w:rsidR="00FF7C90" w:rsidRPr="00FF7C90" w:rsidRDefault="00F83722" w:rsidP="00C96E17">
      <w:pPr>
        <w:shd w:val="clear" w:color="auto" w:fill="FFFFFF"/>
        <w:spacing w:after="0" w:line="302" w:lineRule="atLeast"/>
        <w:rPr>
          <w:rFonts w:ascii="Times New Roman" w:eastAsia="Times New Roman" w:hAnsi="Times New Roman" w:cs="Times New Roman"/>
          <w:b/>
          <w:bCs/>
          <w:color w:val="000000"/>
          <w:sz w:val="24"/>
          <w:szCs w:val="24"/>
          <w:lang w:eastAsia="ru-RU"/>
        </w:rPr>
      </w:pPr>
      <w:r w:rsidRPr="00FF7C90">
        <w:rPr>
          <w:rFonts w:ascii="Times New Roman" w:eastAsia="Times New Roman" w:hAnsi="Times New Roman" w:cs="Times New Roman"/>
          <w:b/>
          <w:bCs/>
          <w:color w:val="000000"/>
          <w:sz w:val="24"/>
          <w:szCs w:val="24"/>
          <w:lang w:eastAsia="ru-RU"/>
        </w:rPr>
        <w:t xml:space="preserve">многоквартирных домов и формы </w:t>
      </w:r>
    </w:p>
    <w:p w:rsidR="00F83722" w:rsidRPr="00FF7C90" w:rsidRDefault="00F83722" w:rsidP="00C96E17">
      <w:pPr>
        <w:shd w:val="clear" w:color="auto" w:fill="FFFFFF"/>
        <w:spacing w:after="0" w:line="302" w:lineRule="atLeast"/>
        <w:rPr>
          <w:rFonts w:ascii="Times New Roman" w:eastAsia="Times New Roman" w:hAnsi="Times New Roman" w:cs="Times New Roman"/>
          <w:b/>
          <w:bCs/>
          <w:color w:val="000000"/>
          <w:sz w:val="24"/>
          <w:szCs w:val="24"/>
          <w:lang w:eastAsia="ru-RU"/>
        </w:rPr>
      </w:pPr>
      <w:r w:rsidRPr="00FF7C90">
        <w:rPr>
          <w:rFonts w:ascii="Times New Roman" w:eastAsia="Times New Roman" w:hAnsi="Times New Roman" w:cs="Times New Roman"/>
          <w:b/>
          <w:bCs/>
          <w:color w:val="000000"/>
          <w:sz w:val="24"/>
          <w:szCs w:val="24"/>
          <w:lang w:eastAsia="ru-RU"/>
        </w:rPr>
        <w:t>паспорта безопасности многоквартирного дома</w:t>
      </w:r>
    </w:p>
    <w:p w:rsidR="00FF7C90" w:rsidRPr="00FF7C90" w:rsidRDefault="00FF7C90" w:rsidP="00C96E17">
      <w:pPr>
        <w:shd w:val="clear" w:color="auto" w:fill="FFFFFF"/>
        <w:spacing w:after="0" w:line="302" w:lineRule="atLeast"/>
        <w:rPr>
          <w:rFonts w:ascii="Times New Roman" w:eastAsia="Times New Roman" w:hAnsi="Times New Roman" w:cs="Times New Roman"/>
          <w:color w:val="000000"/>
          <w:sz w:val="24"/>
          <w:szCs w:val="24"/>
          <w:lang w:eastAsia="ru-RU"/>
        </w:rPr>
      </w:pPr>
      <w:r w:rsidRPr="00FF7C90">
        <w:rPr>
          <w:rFonts w:ascii="Times New Roman" w:eastAsia="Times New Roman" w:hAnsi="Times New Roman" w:cs="Times New Roman"/>
          <w:b/>
          <w:bCs/>
          <w:color w:val="000000"/>
          <w:sz w:val="24"/>
          <w:szCs w:val="24"/>
          <w:lang w:eastAsia="ru-RU"/>
        </w:rPr>
        <w:t>на территории рп Вершина Теи</w:t>
      </w:r>
    </w:p>
    <w:p w:rsidR="00FF7C90" w:rsidRDefault="00FF7C90" w:rsidP="00FF7C90">
      <w:pPr>
        <w:shd w:val="clear" w:color="auto" w:fill="FFFFFF"/>
        <w:spacing w:after="0" w:line="302" w:lineRule="atLeast"/>
        <w:ind w:firstLine="547"/>
        <w:jc w:val="both"/>
        <w:rPr>
          <w:rFonts w:ascii="Times New Roman" w:eastAsia="Times New Roman" w:hAnsi="Times New Roman" w:cs="Times New Roman"/>
          <w:color w:val="000000"/>
          <w:sz w:val="24"/>
          <w:szCs w:val="24"/>
          <w:lang w:eastAsia="ru-RU"/>
        </w:rPr>
      </w:pPr>
    </w:p>
    <w:p w:rsidR="00F83722" w:rsidRPr="00FF7C90" w:rsidRDefault="00F83722" w:rsidP="00FF7C90">
      <w:pPr>
        <w:shd w:val="clear" w:color="auto" w:fill="FFFFFF"/>
        <w:spacing w:after="0" w:line="302" w:lineRule="atLeast"/>
        <w:ind w:firstLine="547"/>
        <w:jc w:val="both"/>
        <w:rPr>
          <w:rFonts w:ascii="Times New Roman" w:eastAsia="Times New Roman" w:hAnsi="Times New Roman" w:cs="Times New Roman"/>
          <w:color w:val="000000"/>
          <w:sz w:val="24"/>
          <w:szCs w:val="24"/>
          <w:lang w:eastAsia="ru-RU"/>
        </w:rPr>
      </w:pPr>
      <w:r w:rsidRPr="00FF7C90">
        <w:rPr>
          <w:rFonts w:ascii="Times New Roman" w:eastAsia="Times New Roman" w:hAnsi="Times New Roman" w:cs="Times New Roman"/>
          <w:color w:val="000000"/>
          <w:sz w:val="24"/>
          <w:szCs w:val="24"/>
          <w:lang w:eastAsia="ru-RU"/>
        </w:rPr>
        <w:t xml:space="preserve">В соответствии с пунктом 4 части 2 статьи 5 Федерального закона </w:t>
      </w:r>
      <w:r w:rsidRPr="00FF7C90">
        <w:rPr>
          <w:rFonts w:ascii="Times New Roman" w:eastAsia="Times New Roman" w:hAnsi="Times New Roman" w:cs="Times New Roman"/>
          <w:color w:val="000000"/>
          <w:sz w:val="24"/>
          <w:szCs w:val="24"/>
          <w:lang w:eastAsia="ru-RU"/>
        </w:rPr>
        <w:br/>
        <w:t>‎«О противодействии терроризму» Правительство Российской Федерации</w:t>
      </w:r>
      <w:r w:rsidR="00FF7C90" w:rsidRPr="00FF7C90">
        <w:rPr>
          <w:rFonts w:ascii="Times New Roman" w:eastAsia="Times New Roman" w:hAnsi="Times New Roman" w:cs="Times New Roman"/>
          <w:color w:val="000000"/>
          <w:sz w:val="24"/>
          <w:szCs w:val="24"/>
          <w:lang w:eastAsia="ru-RU"/>
        </w:rPr>
        <w:t xml:space="preserve"> и </w:t>
      </w:r>
      <w:r w:rsidR="00FF7C90" w:rsidRPr="00FF7C90">
        <w:rPr>
          <w:rFonts w:ascii="Times New Roman" w:hAnsi="Times New Roman" w:cs="Times New Roman"/>
          <w:sz w:val="24"/>
          <w:szCs w:val="24"/>
        </w:rPr>
        <w:t>Уставом муниципального образования Вершино-Тейский поссовет от 26.02.2006г. Администрация Вершино-Тейского поссовета</w:t>
      </w:r>
      <w:r w:rsidRPr="00FF7C90">
        <w:rPr>
          <w:rFonts w:ascii="Times New Roman" w:eastAsia="Times New Roman" w:hAnsi="Times New Roman" w:cs="Times New Roman"/>
          <w:color w:val="000000"/>
          <w:sz w:val="24"/>
          <w:szCs w:val="24"/>
          <w:lang w:eastAsia="ru-RU"/>
        </w:rPr>
        <w:t xml:space="preserve"> постановляет:</w:t>
      </w:r>
    </w:p>
    <w:p w:rsidR="00F83722" w:rsidRPr="00FF7C90" w:rsidRDefault="00F83722" w:rsidP="00FF7C90">
      <w:pPr>
        <w:shd w:val="clear" w:color="auto" w:fill="FFFFFF"/>
        <w:spacing w:after="0" w:line="302" w:lineRule="atLeast"/>
        <w:ind w:firstLine="562"/>
        <w:jc w:val="both"/>
        <w:rPr>
          <w:rFonts w:ascii="Times New Roman" w:eastAsia="Times New Roman" w:hAnsi="Times New Roman" w:cs="Times New Roman"/>
          <w:color w:val="000000"/>
          <w:sz w:val="24"/>
          <w:szCs w:val="24"/>
          <w:lang w:eastAsia="ru-RU"/>
        </w:rPr>
      </w:pPr>
      <w:r w:rsidRPr="00FF7C90">
        <w:rPr>
          <w:rFonts w:ascii="Times New Roman" w:eastAsia="Times New Roman" w:hAnsi="Times New Roman" w:cs="Times New Roman"/>
          <w:color w:val="000000"/>
          <w:sz w:val="24"/>
          <w:szCs w:val="24"/>
          <w:lang w:eastAsia="ru-RU"/>
        </w:rPr>
        <w:t xml:space="preserve">1. </w:t>
      </w:r>
      <w:r w:rsidR="00FF7C90">
        <w:rPr>
          <w:rFonts w:ascii="Times New Roman" w:eastAsia="Times New Roman" w:hAnsi="Times New Roman" w:cs="Times New Roman"/>
          <w:color w:val="000000"/>
          <w:sz w:val="24"/>
          <w:szCs w:val="24"/>
          <w:lang w:eastAsia="ru-RU"/>
        </w:rPr>
        <w:t xml:space="preserve">  </w:t>
      </w:r>
      <w:r w:rsidRPr="00FF7C90">
        <w:rPr>
          <w:rFonts w:ascii="Times New Roman" w:eastAsia="Times New Roman" w:hAnsi="Times New Roman" w:cs="Times New Roman"/>
          <w:color w:val="000000"/>
          <w:sz w:val="24"/>
          <w:szCs w:val="24"/>
          <w:lang w:eastAsia="ru-RU"/>
        </w:rPr>
        <w:t>Утвердить прилагаемые:</w:t>
      </w:r>
    </w:p>
    <w:p w:rsidR="00F83722" w:rsidRPr="00FF7C90" w:rsidRDefault="00F83722" w:rsidP="00FF7C90">
      <w:pPr>
        <w:shd w:val="clear" w:color="auto" w:fill="FFFFFF"/>
        <w:spacing w:after="0" w:line="302" w:lineRule="atLeast"/>
        <w:ind w:firstLine="562"/>
        <w:jc w:val="both"/>
        <w:rPr>
          <w:rFonts w:ascii="Times New Roman" w:eastAsia="Times New Roman" w:hAnsi="Times New Roman" w:cs="Times New Roman"/>
          <w:color w:val="000000"/>
          <w:sz w:val="24"/>
          <w:szCs w:val="24"/>
          <w:lang w:eastAsia="ru-RU"/>
        </w:rPr>
      </w:pPr>
      <w:r w:rsidRPr="00FF7C90">
        <w:rPr>
          <w:rFonts w:ascii="Times New Roman" w:eastAsia="Times New Roman" w:hAnsi="Times New Roman" w:cs="Times New Roman"/>
          <w:color w:val="000000"/>
          <w:sz w:val="24"/>
          <w:szCs w:val="24"/>
          <w:lang w:eastAsia="ru-RU"/>
        </w:rPr>
        <w:t>Требования к антитеррористической защищенности многоквартирных домов</w:t>
      </w:r>
      <w:r w:rsidR="00FF7C90">
        <w:rPr>
          <w:rFonts w:ascii="Times New Roman" w:eastAsia="Times New Roman" w:hAnsi="Times New Roman" w:cs="Times New Roman"/>
          <w:color w:val="000000"/>
          <w:sz w:val="24"/>
          <w:szCs w:val="24"/>
          <w:lang w:eastAsia="ru-RU"/>
        </w:rPr>
        <w:t xml:space="preserve"> на территории рп Вершина Теи (приложение №1)</w:t>
      </w:r>
      <w:r w:rsidRPr="00FF7C90">
        <w:rPr>
          <w:rFonts w:ascii="Times New Roman" w:eastAsia="Times New Roman" w:hAnsi="Times New Roman" w:cs="Times New Roman"/>
          <w:color w:val="000000"/>
          <w:sz w:val="24"/>
          <w:szCs w:val="24"/>
          <w:lang w:eastAsia="ru-RU"/>
        </w:rPr>
        <w:t>;</w:t>
      </w:r>
    </w:p>
    <w:p w:rsidR="00F83722" w:rsidRPr="00FF7C90" w:rsidRDefault="00F83722" w:rsidP="00FF7C90">
      <w:pPr>
        <w:shd w:val="clear" w:color="auto" w:fill="FFFFFF"/>
        <w:spacing w:after="0" w:line="302" w:lineRule="atLeast"/>
        <w:ind w:firstLine="562"/>
        <w:jc w:val="both"/>
        <w:rPr>
          <w:rFonts w:ascii="Times New Roman" w:eastAsia="Times New Roman" w:hAnsi="Times New Roman" w:cs="Times New Roman"/>
          <w:color w:val="000000"/>
          <w:sz w:val="24"/>
          <w:szCs w:val="24"/>
          <w:lang w:eastAsia="ru-RU"/>
        </w:rPr>
      </w:pPr>
      <w:r w:rsidRPr="00FF7C90">
        <w:rPr>
          <w:rFonts w:ascii="Times New Roman" w:eastAsia="Times New Roman" w:hAnsi="Times New Roman" w:cs="Times New Roman"/>
          <w:color w:val="000000"/>
          <w:sz w:val="24"/>
          <w:szCs w:val="24"/>
          <w:lang w:eastAsia="ru-RU"/>
        </w:rPr>
        <w:t>Форму паспорта безопасности многоквартирного дома</w:t>
      </w:r>
      <w:r w:rsidR="00FF7C90">
        <w:rPr>
          <w:rFonts w:ascii="Times New Roman" w:eastAsia="Times New Roman" w:hAnsi="Times New Roman" w:cs="Times New Roman"/>
          <w:color w:val="000000"/>
          <w:sz w:val="24"/>
          <w:szCs w:val="24"/>
          <w:lang w:eastAsia="ru-RU"/>
        </w:rPr>
        <w:t xml:space="preserve"> (приложение №2)</w:t>
      </w:r>
      <w:r w:rsidRPr="00FF7C90">
        <w:rPr>
          <w:rFonts w:ascii="Times New Roman" w:eastAsia="Times New Roman" w:hAnsi="Times New Roman" w:cs="Times New Roman"/>
          <w:color w:val="000000"/>
          <w:sz w:val="24"/>
          <w:szCs w:val="24"/>
          <w:lang w:eastAsia="ru-RU"/>
        </w:rPr>
        <w:t xml:space="preserve">. </w:t>
      </w:r>
    </w:p>
    <w:p w:rsidR="00F83722" w:rsidRDefault="00F83722" w:rsidP="00FF7C90">
      <w:pPr>
        <w:shd w:val="clear" w:color="auto" w:fill="FFFFFF"/>
        <w:spacing w:after="0" w:line="302" w:lineRule="atLeast"/>
        <w:ind w:firstLine="562"/>
        <w:jc w:val="both"/>
        <w:rPr>
          <w:rFonts w:ascii="Times New Roman" w:eastAsia="Times New Roman" w:hAnsi="Times New Roman" w:cs="Times New Roman"/>
          <w:color w:val="000000"/>
          <w:sz w:val="24"/>
          <w:szCs w:val="24"/>
          <w:lang w:eastAsia="ru-RU"/>
        </w:rPr>
      </w:pPr>
      <w:r w:rsidRPr="00FF7C90">
        <w:rPr>
          <w:rFonts w:ascii="Times New Roman" w:eastAsia="Times New Roman" w:hAnsi="Times New Roman" w:cs="Times New Roman"/>
          <w:color w:val="000000"/>
          <w:sz w:val="24"/>
          <w:szCs w:val="24"/>
          <w:lang w:eastAsia="ru-RU"/>
        </w:rPr>
        <w:t>2. Установить, что разъяснения по применению Требований, утвержденных настоящим постановлением, дает Министерство строительства и жилищно-коммунального хозяйства Российской Федерации.</w:t>
      </w:r>
    </w:p>
    <w:p w:rsidR="00FF7C90" w:rsidRPr="00FF7C90" w:rsidRDefault="00FF7C90" w:rsidP="00FF7C90">
      <w:pPr>
        <w:ind w:firstLine="562"/>
        <w:jc w:val="both"/>
        <w:rPr>
          <w:rFonts w:ascii="Times New Roman" w:hAnsi="Times New Roman"/>
          <w:sz w:val="24"/>
          <w:szCs w:val="24"/>
        </w:rPr>
      </w:pPr>
      <w:r w:rsidRPr="00FF7C90">
        <w:rPr>
          <w:rFonts w:ascii="Times New Roman" w:eastAsia="Times New Roman" w:hAnsi="Times New Roman" w:cs="Times New Roman"/>
          <w:color w:val="000000"/>
          <w:sz w:val="24"/>
          <w:szCs w:val="24"/>
          <w:lang w:eastAsia="ru-RU"/>
        </w:rPr>
        <w:t xml:space="preserve">3. </w:t>
      </w:r>
      <w:r w:rsidRPr="00FF7C90">
        <w:rPr>
          <w:rFonts w:ascii="Times New Roman" w:hAnsi="Times New Roman"/>
          <w:sz w:val="24"/>
          <w:szCs w:val="24"/>
        </w:rPr>
        <w:t>Настоящее постановление вступает в силу со дня его опубликования (обнародования).</w:t>
      </w:r>
    </w:p>
    <w:p w:rsidR="00FF7C90" w:rsidRPr="00FF7C90" w:rsidRDefault="00FF7C90" w:rsidP="00FF7C90">
      <w:pPr>
        <w:pStyle w:val="a7"/>
        <w:numPr>
          <w:ilvl w:val="0"/>
          <w:numId w:val="3"/>
        </w:numPr>
        <w:ind w:left="993" w:hanging="426"/>
        <w:jc w:val="both"/>
        <w:rPr>
          <w:rFonts w:ascii="Times New Roman" w:hAnsi="Times New Roman"/>
          <w:sz w:val="24"/>
          <w:szCs w:val="24"/>
        </w:rPr>
      </w:pPr>
      <w:r w:rsidRPr="00FF7C90">
        <w:rPr>
          <w:rFonts w:ascii="Times New Roman" w:hAnsi="Times New Roman"/>
          <w:sz w:val="24"/>
          <w:szCs w:val="24"/>
        </w:rPr>
        <w:t>Данное постановление разместить на официальном сайте Вершино-Тейского поссовета в сети интернет.</w:t>
      </w:r>
    </w:p>
    <w:p w:rsidR="00FF7C90" w:rsidRPr="00D1230D" w:rsidRDefault="00FF7C90" w:rsidP="00FF7C90">
      <w:pPr>
        <w:pStyle w:val="a7"/>
        <w:numPr>
          <w:ilvl w:val="0"/>
          <w:numId w:val="3"/>
        </w:numPr>
        <w:suppressAutoHyphens w:val="0"/>
        <w:ind w:left="993" w:hanging="426"/>
        <w:jc w:val="both"/>
        <w:rPr>
          <w:rFonts w:ascii="Times New Roman" w:hAnsi="Times New Roman"/>
          <w:sz w:val="24"/>
          <w:szCs w:val="24"/>
        </w:rPr>
      </w:pPr>
      <w:r w:rsidRPr="003750DC">
        <w:rPr>
          <w:rFonts w:ascii="Times New Roman" w:hAnsi="Times New Roman"/>
          <w:sz w:val="24"/>
          <w:szCs w:val="24"/>
        </w:rPr>
        <w:t>Контроль за исполнением настоящего постановления оставляю за собой.</w:t>
      </w:r>
    </w:p>
    <w:p w:rsidR="00FF7C90" w:rsidRPr="00FF7C90" w:rsidRDefault="00FF7C90" w:rsidP="00FF7C90">
      <w:pPr>
        <w:shd w:val="clear" w:color="auto" w:fill="FFFFFF"/>
        <w:spacing w:after="0" w:line="302" w:lineRule="atLeast"/>
        <w:ind w:firstLine="562"/>
        <w:jc w:val="both"/>
        <w:rPr>
          <w:rFonts w:ascii="Times New Roman" w:eastAsia="Times New Roman" w:hAnsi="Times New Roman" w:cs="Times New Roman"/>
          <w:color w:val="000000"/>
          <w:sz w:val="24"/>
          <w:szCs w:val="24"/>
          <w:lang w:eastAsia="ru-RU"/>
        </w:rPr>
      </w:pPr>
    </w:p>
    <w:p w:rsidR="00C96E17" w:rsidRPr="00FF7C90" w:rsidRDefault="00C96E17" w:rsidP="00FF7C90">
      <w:pPr>
        <w:shd w:val="clear" w:color="auto" w:fill="FFFFFF"/>
        <w:spacing w:after="0" w:line="302" w:lineRule="atLeast"/>
        <w:jc w:val="both"/>
        <w:rPr>
          <w:rFonts w:ascii="Times New Roman" w:eastAsia="Times New Roman" w:hAnsi="Times New Roman" w:cs="Times New Roman"/>
          <w:color w:val="000000"/>
          <w:sz w:val="24"/>
          <w:szCs w:val="24"/>
          <w:lang w:eastAsia="ru-RU"/>
        </w:rPr>
      </w:pPr>
    </w:p>
    <w:p w:rsidR="00C96E17" w:rsidRPr="00FF7C90" w:rsidRDefault="00C96E17" w:rsidP="00FF7C90">
      <w:pPr>
        <w:shd w:val="clear" w:color="auto" w:fill="FFFFFF"/>
        <w:spacing w:after="0" w:line="302" w:lineRule="atLeast"/>
        <w:jc w:val="both"/>
        <w:rPr>
          <w:rFonts w:ascii="Times New Roman" w:eastAsia="Times New Roman" w:hAnsi="Times New Roman" w:cs="Times New Roman"/>
          <w:color w:val="000000"/>
          <w:sz w:val="24"/>
          <w:szCs w:val="24"/>
          <w:lang w:eastAsia="ru-RU"/>
        </w:rPr>
      </w:pPr>
      <w:r w:rsidRPr="00FF7C90">
        <w:rPr>
          <w:rFonts w:ascii="Times New Roman" w:eastAsia="Times New Roman" w:hAnsi="Times New Roman" w:cs="Times New Roman"/>
          <w:color w:val="000000"/>
          <w:sz w:val="24"/>
          <w:szCs w:val="24"/>
          <w:lang w:eastAsia="ru-RU"/>
        </w:rPr>
        <w:t xml:space="preserve"> </w:t>
      </w:r>
    </w:p>
    <w:p w:rsidR="00FF7C90" w:rsidRPr="00E331BC" w:rsidRDefault="00FF7C90" w:rsidP="00FF7C90">
      <w:pPr>
        <w:jc w:val="both"/>
        <w:rPr>
          <w:rFonts w:ascii="Times New Roman" w:hAnsi="Times New Roman"/>
          <w:sz w:val="24"/>
          <w:szCs w:val="24"/>
        </w:rPr>
      </w:pPr>
      <w:r w:rsidRPr="00E331BC">
        <w:rPr>
          <w:rFonts w:ascii="Times New Roman" w:hAnsi="Times New Roman"/>
          <w:sz w:val="24"/>
          <w:szCs w:val="24"/>
        </w:rPr>
        <w:t>Глава Вершино-Тейского поссовета                                                      Г.Н.Елистратова</w:t>
      </w:r>
    </w:p>
    <w:p w:rsidR="00C96E17" w:rsidRDefault="00C96E17" w:rsidP="00F83722">
      <w:pPr>
        <w:shd w:val="clear" w:color="auto" w:fill="FFFFFF"/>
        <w:spacing w:after="0" w:line="302" w:lineRule="atLeast"/>
        <w:rPr>
          <w:rFonts w:ascii="Times New Roman" w:eastAsia="Times New Roman" w:hAnsi="Times New Roman" w:cs="Times New Roman"/>
          <w:color w:val="000000"/>
          <w:sz w:val="24"/>
          <w:szCs w:val="24"/>
          <w:lang w:eastAsia="ru-RU"/>
        </w:rPr>
      </w:pPr>
    </w:p>
    <w:p w:rsidR="00FF7C90" w:rsidRDefault="00FF7C90" w:rsidP="00F83722">
      <w:pPr>
        <w:shd w:val="clear" w:color="auto" w:fill="FFFFFF"/>
        <w:spacing w:after="0" w:line="302" w:lineRule="atLeast"/>
        <w:rPr>
          <w:rFonts w:eastAsia="Times New Roman" w:cs="Times New Roman"/>
          <w:color w:val="000000"/>
          <w:sz w:val="28"/>
          <w:szCs w:val="28"/>
          <w:lang w:eastAsia="ru-RU"/>
        </w:rPr>
      </w:pPr>
    </w:p>
    <w:p w:rsidR="00C96E17" w:rsidRDefault="00C96E17" w:rsidP="00F83722">
      <w:pPr>
        <w:shd w:val="clear" w:color="auto" w:fill="FFFFFF"/>
        <w:spacing w:after="0" w:line="302" w:lineRule="atLeast"/>
        <w:rPr>
          <w:rFonts w:eastAsia="Times New Roman" w:cs="Times New Roman"/>
          <w:color w:val="000000"/>
          <w:sz w:val="28"/>
          <w:szCs w:val="28"/>
          <w:lang w:eastAsia="ru-RU"/>
        </w:rPr>
      </w:pPr>
    </w:p>
    <w:p w:rsidR="00C96E17" w:rsidRDefault="00C96E17" w:rsidP="00F83722">
      <w:pPr>
        <w:shd w:val="clear" w:color="auto" w:fill="FFFFFF"/>
        <w:spacing w:after="0" w:line="302" w:lineRule="atLeast"/>
        <w:rPr>
          <w:rFonts w:eastAsia="Times New Roman" w:cs="Times New Roman"/>
          <w:color w:val="000000"/>
          <w:sz w:val="28"/>
          <w:szCs w:val="28"/>
          <w:lang w:eastAsia="ru-RU"/>
        </w:rPr>
      </w:pPr>
    </w:p>
    <w:p w:rsidR="00FF7C90" w:rsidRPr="00D1230D" w:rsidRDefault="00F83722" w:rsidP="00FF7C90">
      <w:pPr>
        <w:spacing w:after="0" w:line="240" w:lineRule="auto"/>
        <w:jc w:val="right"/>
        <w:rPr>
          <w:rFonts w:ascii="Times New Roman" w:hAnsi="Times New Roman" w:cs="Times New Roman"/>
          <w:sz w:val="24"/>
          <w:szCs w:val="24"/>
        </w:rPr>
      </w:pPr>
      <w:r w:rsidRPr="00F83722">
        <w:rPr>
          <w:rFonts w:ascii="Times New Roman CYR" w:eastAsia="Times New Roman" w:hAnsi="Times New Roman CYR" w:cs="Times New Roman"/>
          <w:color w:val="000000"/>
          <w:sz w:val="28"/>
          <w:szCs w:val="28"/>
          <w:lang w:eastAsia="ru-RU"/>
        </w:rPr>
        <w:lastRenderedPageBreak/>
        <w:br/>
        <w:t xml:space="preserve">‎ </w:t>
      </w:r>
      <w:r w:rsidR="00FF7C90" w:rsidRPr="00D1230D">
        <w:rPr>
          <w:rFonts w:ascii="Times New Roman" w:hAnsi="Times New Roman" w:cs="Times New Roman"/>
          <w:sz w:val="24"/>
          <w:szCs w:val="24"/>
        </w:rPr>
        <w:t>Приложение</w:t>
      </w:r>
      <w:r w:rsidR="00FF7C90">
        <w:rPr>
          <w:rFonts w:ascii="Times New Roman" w:hAnsi="Times New Roman" w:cs="Times New Roman"/>
          <w:sz w:val="24"/>
          <w:szCs w:val="24"/>
        </w:rPr>
        <w:t xml:space="preserve"> №1 </w:t>
      </w:r>
      <w:r w:rsidR="00FF7C90" w:rsidRPr="00D1230D">
        <w:rPr>
          <w:rFonts w:ascii="Times New Roman" w:hAnsi="Times New Roman" w:cs="Times New Roman"/>
          <w:sz w:val="24"/>
          <w:szCs w:val="24"/>
        </w:rPr>
        <w:t xml:space="preserve">к Постановлению </w:t>
      </w:r>
    </w:p>
    <w:p w:rsidR="00FF7C90" w:rsidRPr="00D1230D" w:rsidRDefault="00FF7C90" w:rsidP="00FF7C90">
      <w:pPr>
        <w:spacing w:after="0" w:line="240" w:lineRule="auto"/>
        <w:jc w:val="right"/>
        <w:rPr>
          <w:rFonts w:ascii="Times New Roman" w:hAnsi="Times New Roman" w:cs="Times New Roman"/>
          <w:sz w:val="24"/>
          <w:szCs w:val="24"/>
        </w:rPr>
      </w:pPr>
      <w:r w:rsidRPr="00D1230D">
        <w:rPr>
          <w:rFonts w:ascii="Times New Roman" w:hAnsi="Times New Roman" w:cs="Times New Roman"/>
          <w:sz w:val="24"/>
          <w:szCs w:val="24"/>
        </w:rPr>
        <w:t>№</w:t>
      </w:r>
      <w:r w:rsidR="00F73D15">
        <w:rPr>
          <w:rFonts w:ascii="Times New Roman" w:hAnsi="Times New Roman" w:cs="Times New Roman"/>
          <w:sz w:val="24"/>
          <w:szCs w:val="24"/>
        </w:rPr>
        <w:t>68</w:t>
      </w:r>
      <w:r w:rsidRPr="00D1230D">
        <w:rPr>
          <w:rFonts w:ascii="Times New Roman" w:hAnsi="Times New Roman" w:cs="Times New Roman"/>
          <w:sz w:val="24"/>
          <w:szCs w:val="24"/>
        </w:rPr>
        <w:t xml:space="preserve"> -п от </w:t>
      </w:r>
      <w:r>
        <w:rPr>
          <w:rFonts w:ascii="Times New Roman" w:hAnsi="Times New Roman" w:cs="Times New Roman"/>
          <w:sz w:val="24"/>
          <w:szCs w:val="24"/>
        </w:rPr>
        <w:t>13</w:t>
      </w:r>
      <w:r w:rsidRPr="00D1230D">
        <w:rPr>
          <w:rFonts w:ascii="Times New Roman" w:hAnsi="Times New Roman" w:cs="Times New Roman"/>
          <w:sz w:val="24"/>
          <w:szCs w:val="24"/>
        </w:rPr>
        <w:t>.0</w:t>
      </w:r>
      <w:r>
        <w:rPr>
          <w:rFonts w:ascii="Times New Roman" w:hAnsi="Times New Roman" w:cs="Times New Roman"/>
          <w:sz w:val="24"/>
          <w:szCs w:val="24"/>
        </w:rPr>
        <w:t>4</w:t>
      </w:r>
      <w:r w:rsidRPr="00D1230D">
        <w:rPr>
          <w:rFonts w:ascii="Times New Roman" w:hAnsi="Times New Roman" w:cs="Times New Roman"/>
          <w:sz w:val="24"/>
          <w:szCs w:val="24"/>
        </w:rPr>
        <w:t>.2020</w:t>
      </w:r>
    </w:p>
    <w:p w:rsidR="00C96E17" w:rsidRDefault="00C96E17" w:rsidP="00FF7C90">
      <w:pPr>
        <w:shd w:val="clear" w:color="auto" w:fill="FFFFFF"/>
        <w:spacing w:after="0" w:line="302" w:lineRule="atLeast"/>
        <w:rPr>
          <w:rFonts w:ascii="Times New Roman" w:eastAsia="Times New Roman" w:hAnsi="Times New Roman" w:cs="Times New Roman"/>
          <w:b/>
          <w:bCs/>
          <w:color w:val="000000"/>
          <w:sz w:val="28"/>
          <w:szCs w:val="28"/>
          <w:lang w:eastAsia="ru-RU"/>
        </w:rPr>
      </w:pPr>
    </w:p>
    <w:p w:rsidR="00F83722" w:rsidRPr="00F83722" w:rsidRDefault="00F83722" w:rsidP="00F83722">
      <w:pPr>
        <w:shd w:val="clear" w:color="auto" w:fill="FFFFFF"/>
        <w:spacing w:after="0" w:line="302" w:lineRule="atLeast"/>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b/>
          <w:bCs/>
          <w:color w:val="000000"/>
          <w:sz w:val="28"/>
          <w:szCs w:val="28"/>
          <w:lang w:eastAsia="ru-RU"/>
        </w:rPr>
        <w:t>ТРЕБОВАНИЯ К АНТИТЕРРОРИСТИЧЕСКОЙ ЗАЩИЩЕННОСТИ</w:t>
      </w:r>
    </w:p>
    <w:p w:rsidR="00F83722" w:rsidRPr="00F83722" w:rsidRDefault="00F83722" w:rsidP="00F83722">
      <w:pPr>
        <w:shd w:val="clear" w:color="auto" w:fill="FFFFFF"/>
        <w:spacing w:after="0" w:line="302" w:lineRule="atLeast"/>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b/>
          <w:bCs/>
          <w:color w:val="000000"/>
          <w:sz w:val="28"/>
          <w:szCs w:val="28"/>
          <w:lang w:eastAsia="ru-RU"/>
        </w:rPr>
        <w:t xml:space="preserve">МНОГОКВАРТИРНЫХ ДОМОВ </w:t>
      </w:r>
      <w:r w:rsidRPr="00F83722">
        <w:rPr>
          <w:rFonts w:ascii="Times New Roman" w:eastAsia="Times New Roman" w:hAnsi="Times New Roman" w:cs="Times New Roman"/>
          <w:b/>
          <w:bCs/>
          <w:color w:val="000000"/>
          <w:sz w:val="28"/>
          <w:szCs w:val="28"/>
          <w:lang w:eastAsia="ru-RU"/>
        </w:rPr>
        <w:br/>
        <w:t>‎</w:t>
      </w:r>
    </w:p>
    <w:p w:rsidR="00F83722" w:rsidRPr="00F83722" w:rsidRDefault="00F83722" w:rsidP="00F83722">
      <w:pPr>
        <w:shd w:val="clear" w:color="auto" w:fill="FFFFFF"/>
        <w:spacing w:after="0" w:line="302" w:lineRule="atLeast"/>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I. Общие положения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1. Настоящие Требования устанавливают обязательные для выполнения требования к обеспечению антитеррористической защищенности многоквартирных домов, в том числе расположенных в них нежилых помещений, включая вопросы их инженерно-технической укрепленности, категорирования, разработки паспорта безопасности, а также вопросы осуществления контроля за выполнением указанных требований.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Понятие многоквартирного дома для целей настоящих Требований используется в значении, предусмотренном жилищным законодательством.</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2. Должностное лицо органа местного самоуправления городского поселения, городского округа, муниципального района, ответственное за реализацию полномочий органа местного самоуправления городского поселения, городского округа, муниципального района по участию в профилактике терроризма и экстремизма, а также в минимизации и (или) ликвидации последствий проявлений терроризма и экстремизма, а в случае если законом субъекта Российской Федерации и принятыми в соответствии с ним уставом муниципального района и уставом сельского поселения за сельским поселением закреплены полномочия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то должностное лицо такого сельского поселения, ответственное за реализацию указанных полномочий (далее – ответственное лицо), осуществляет организационные мероприятия по обеспечению антитеррористической защищенности многоквартирных домов, расположенных на территории соответствующего муниципального образования.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 Настоящие Требования носят общий характер в отношении вопросов оснащения многоквартирных домов средствами инженерной защиты и инженерно-техническими средствами охраны.</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4. Настоящие Требования не распространяются на: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объекты, охраняемые войсками национальной гвардии Российской Федерации (в том числе собственные объекты);</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многоквартирные дома, требования к антитеррористической защищенности которых утверждены иными актами Правительства Российской Федерации.</w:t>
      </w:r>
    </w:p>
    <w:p w:rsidR="00F83722" w:rsidRPr="00F83722" w:rsidRDefault="00F83722" w:rsidP="00F83722">
      <w:pPr>
        <w:shd w:val="clear" w:color="auto" w:fill="FFFFFF"/>
        <w:spacing w:after="0" w:line="302" w:lineRule="atLeast"/>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II. Категорирование многоквартирных домов</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5. В целях установления дифференцированных требований к обеспечению антитеррористической защищенности многоквартирных домов осуществляется их категорирование.</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lastRenderedPageBreak/>
        <w:t xml:space="preserve">6. Категорирование многоквартирных домов осуществляется с учетом степени потенциальной опасности и угрозы совершения террористических актов в многоквартирном доме, а также масштабов возможных последствий совершения таких террористических актов.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7. Степень потенциальной опасности и угрозы совершения террористического акта в многоквартирном доме определяется на основании данных о совершенных и (или) предотвращенных террористических актах в муниципальном образовании, на территории которого располагается многоквартирный дом.</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Количество совершенных и (или) предотвращенных террористических актов на в муниципальном образовании, на территории которого располагается многоквартирный дом, принимается равным числу зарегистрированных преступлений и случаев попытки совершения преступления соответствующего вида согласно данным государственной статистики.</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Возможные последствия совершения террористического акта в многоквартирном доме определяются на основании прогнозных показателей численности людей, которые могут погибнуть или получить вред здоровью, и экономического ущерба в случае совершения террористического акта в многоквартирном доме и на земельном участке, на котором расположен многоквартирный дом и границы которого определены на основании данных государственного кадастрового учета (далее - территория многоквартирного дома).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многоквартирного дома, рассчитывается как сумма квартир и (или) комнат в коммунальной квартире в таком многоквартирном доме умноженных на коэффициент 2, нежилых помещений в таком многоквартирном доме (за исключением машино-мест) умноженных на коэффициент 10, а также машино-мест, расположенных в многоквартирном доме.</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Прогнозный показатель возможного экономического ущерба в результате совершения террористического акта на территории многоквартирного дома принимается равным произведению площади помещений в многоквартирном доме на утвержденный уполномоченным федеральным органом исполнительной власти показатель средней рыночной стоимости одного квадратного метра общей площади жилого помещения в субъекте Российской Федерации, в котором расположен многоквартирный дом.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8. Для проведения категорирования многоквартирных домов, а также в целях организации и осуществления контроля за выполнением настоящих Требований по решению ответственного лица создается комиссия по обследованию и категорированию многоквартирных домов (далее - Комиссия), в которую помимо ответственного лица включаются по согласованию:</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lastRenderedPageBreak/>
        <w:t>а) представители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представители территориального органа безопасности;</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в) представители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г) представители органа государственного жилищного надзора и (или) органа муниципального жилищного контроля;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д) представители лица, осуществляющего управление многоквартирным домом, в случае если многоквартирный дом находится в управлении управляющей организации, товарищества собственников жилья, жилищного кооператива или иного специализированного потребительского кооператива.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Председателем Комиссии является ответственное лицо. Для документального оформления работы Комиссии из числа ее членов избирается секретарь.</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9. Комиссия созывается: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в целях категорирования эксплуатируемых многоквартирных домов – не позднее 2 месяцев со дня утверждения настоящих Требований;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в целях категорирования введенных в эксплуатацию многоквартирных домов - в течение одного месяца со дня ввода в эксплуатацию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в) при актуализации паспорта безопасности многоквартирного дома - в течение одного месяца со дня наступления основания, указанного в пункте 23 настоящих Требований;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г) в целях осуществления контроля за выполнением настоящих Требований при наступлении событий, указанных в пунктах 39, 40 настоящих Требований.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10. Срок работы Комиссии начинается со дня ее созыва и до дня устранения основания для ее созыва, предусмотренного пунктом 9 настоящих Требований не может превышать 90 календарных дней (в муниципальных образованиях с численностью населения свыше 1 млн. человек – 180 календарных дней). В ходе своей работы Комиссия: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проводит обследование многоквартирного дома на предмет состояния его антитеррористической защищенности;</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изучает конструктивные и технические характеристики многоквартирного дома, организацию его эксплуатации, в том числе охранных систем, действующие меры по обеспечению безопасности многоквартирного дома и граждан, проживающих в нем;</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в) выявляет потенциально опасные конструктивные части многоквартирного дома и его критические элементы;</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г) запрашивает в государственных органах и иных организациях, либо получает из открытых источников сведения, необходимые для категорирования многоквартирных домов, и изучает их;</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lastRenderedPageBreak/>
        <w:t>д) определяет категорию многоквартирного дома или подтверждает (изменяет) ранее присвоенную категорию;</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е) определяет необходимые мероприятия по обеспечению антитеррористической защищенности многоквартирного дома в зависимости от присваиваемой многоквартирному дому категории, а также сроки осуществления указанных мероприятий;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ж) определяет порядок работы членов Комиссии по соблюдению установленных требований к информации ограниченного доступа.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11. Категорирование многоквартирных домов осуществляется на основании следующих критериев:</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степень потенциальной опасности и угрозы совершения террористического акта на территории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состав жилой зоны;</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в) возможное количество людей, которые могут погибнуть или получить вред здоровью в случае совершения террористического акта на территории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г) показатель возможного экономического ущерба в результате совершения террористического акта на территории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12. Устанавливаются следующие категории многоквартирных домов:</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многоквартирные дома первой категории, включающие в себя: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расположенные в муниципальном образовании, на территории которого в течение последних 3 лет совершено или предотвращено 4 и более террористических акта;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расположенные в муниципальном образовании, на территории которого в течение последних 12 месяцев совершено или предотвращено 2 и более террористических акта;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расположенные в зоне застройки многоквартирными жилыми домами этажностью в 10 и более этажей, в том числе реконструированными;</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в результате совершения террористического акта в которых прогнозируемая численность людей, которые могут погибнуть или получить вред здоровью в результате совершения террористического акта на территории многоквартирного дома составит более 1000 человек;</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возможный экономический ущерб в результате совершения террористического акта в которых составляет более 1 млрд. рублей.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многоквартирные дома второй категории, включающие в себя: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расположенные в муниципальном образовании, в котором в течение последних 3 лет совершено или предотвращено от 2 до 3 террористических актов;</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расположенные в муниципальном образовании, в котором в течение последних 12 месяцев совершен или предотвращен 1 террористический акт;</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lastRenderedPageBreak/>
        <w:t>многоквартирные дома, расположенные в зоне застройки многоквартирными жилыми домами этажностью от 3 до 10 этажей;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в результате совершения террористического акта в которых прогнозируемая численность людей, которые могут погибнуть или получить вред здоровью в результате совершения террористического акта на территории многоквартирного дома составит от 500 до 1000 человек;</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многоквартирные дома, возможный экономический ущерб в результате совершения террористического акта в которых составляет от 500 млн. до 1 млрд. рублей.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в) многоквартирные дома третьей категории, включающие в себя многоквартирные дома, не относящиеся к первой или второй категории.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13. Многоквартирному дому присваивается категория, соответствующая наивысшему количественному показателю любого из критериев категорирования, указанных в пункте 12 настоящих Требований, в том числе применительно к составу жилой зоны по наибольшему количеству этажей в многоквартирном доме.</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14. В отношении каждого многоквартирного дома вне зависимости от присвоенной ему категории определяются также потенциально опасные конструктивные части многоквартирного дома, совершение террористического акта на которых может привести к нарушению безопасности проживания в многоквартирном доме граждан (в том числе конструктивные части многоквартирного дома проходящие через несколько помещений в многоквартирном доме и (или) имеющие значимость для несущей способности многоквартирного дома), а также его критические элементы, совершение террористического акта на которых может привести к несоблюдению требований по обеспечению проживающих в нем граждан коммунальными услугами и (или) возможности возгорания, затопления помещений в многоквартирном доме.</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15. Комиссия принимает решение о категорировании многоквартирного дома на основании анализа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утвержденными постановлением Правительства Российской Федерации от 13 августа 2006 г. № 491, данных государственной статистики, а также иных данных, необходимых для категорирования.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16. Решение комиссии об отнесении многоквартирного дома к определенной категории принимается Комиссией коллегиально в ходе голосования ее членов простым большинством голосов с правом решающего голоса председателя Комиссии при равном распределении голосов.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17. Итоги работы Комиссии отображаются в акте обследования и категорирования многоквартирного дома, который должен содержать сведения, подтверждающие принятие Комиссией решения о присвоении многоквартирному дому соответствующей категории, отметку о разногласиях при принятии решения о присвоении многоквартирному дому </w:t>
      </w:r>
      <w:r w:rsidRPr="00F83722">
        <w:rPr>
          <w:rFonts w:ascii="Times New Roman" w:eastAsia="Times New Roman" w:hAnsi="Times New Roman" w:cs="Times New Roman"/>
          <w:color w:val="000000"/>
          <w:sz w:val="28"/>
          <w:szCs w:val="28"/>
          <w:lang w:eastAsia="ru-RU"/>
        </w:rPr>
        <w:lastRenderedPageBreak/>
        <w:t>соответствующей категории (при наличии таких разногласий), выводы об эффективности существующей антитеррористической защищенности многоквартирного дома, а также рекомендации и перечень мер по приведению его антитеррористической защищенности в соответствие с указанными рекомендациями. Решающим голосом при наличии разногласий при принятии решения о присвоении многоквартирному дому соответствующей категории обладает Председатель Комиссии.</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Акт обследования и категорирования многоквартирного дома подписывается всеми членами Комиссии, составляется в двух экземплярах в произвольной форме и является неотъемлемой частью паспорта безопасности многоквартирного дома. </w:t>
      </w:r>
    </w:p>
    <w:p w:rsidR="00F83722" w:rsidRPr="00F83722" w:rsidRDefault="00F83722" w:rsidP="00F83722">
      <w:pPr>
        <w:shd w:val="clear" w:color="auto" w:fill="FFFFFF"/>
        <w:spacing w:after="0" w:line="302" w:lineRule="atLeast"/>
        <w:ind w:firstLine="562"/>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III. Паспорт безопасности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18. На каждый многоквартирный дом в течении 30 календарных дней после проведения его обследования и категорирования членом Комиссии, назначенным председателем Комиссии, составляется паспорт безопасности многоквартирного дома по форме согласно Приложению к настоящим Требованиям.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19. Паспорт безопасности многоквартирного дома является информационно-справочным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 Решение о присвоении паспорту безопасности многоквартирного дома грифа секретности принимается в соответствии с законодательством Российской Федерации.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20. Паспорт безопасности многоквартирного дома, составленный в двух экземплярах, подписывается членами Комиссии и согласовывается сначала с руководителем территориального органа безопасности, затем с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многоквартирного дома, после чего утверждается председателем Комиссии</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21. Согласование паспорта безопасности многоквартирного дома, каждым из органов, указанных в пункте 20 настоящих Требований, осуществляется в срок, не превышающий 20 календарных дней со дня его поступления в соответствующий орган.</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22. Один экземпляр паспорта безопасности многоквартирного дома хранится у ответственного лица, другой экземпляр (либо его электронная копия, в этом случае второй экземпляр паспорта безопасности многоквартирного дома остается у ответственного лица) хранится в территориальном органе безопасности.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23. Актуализация паспорта безопасности многоквартирного дома осуществляется не реже одного раза в 5 лет, а также в следующих случаях:</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lastRenderedPageBreak/>
        <w:t>а) при изменении или установлении нормативными правовыми актами Российской Федерации дополнительных требований к антитеррористической защищенности многоквартирных домов;</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при изменении степени потенциальной опасности и угрозы совершения террористического акта на территории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в) при изменении состава жилой зоны, в которой расположен многоквартирный дом;</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г) при изменении прогнозного показателя количества людей, которые могут погибнуть или получить вред здоровью в случае совершения террористического акта на территории многоквартирного дома, определяемого в соответствии с пунктом 7 настоящих Требований;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д) при изменении прогнозного показателя возможного экономического ущерба в результате совершения террористического акта на территории многоквартирного дома, определяемого в соответствии с пунктом 7 настоящих Требований.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24. Изменения вносятся во все экземпляры паспорта безопасности многоквартирного дома с указанием причин и даты их внесения.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25. При актуализации, проводимой Комиссией в случаях, установленных пунктом 23 настоящих Требований, паспорт безопасности согласовывается сначала руководителем территориального органа безопасности, затем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многоквартирного дома в сроки указанные в пункте 21 настоящих Требований, после чего утверждается председателем Комиссии. </w:t>
      </w:r>
    </w:p>
    <w:p w:rsidR="00F83722" w:rsidRPr="00F83722" w:rsidRDefault="00F83722" w:rsidP="00F83722">
      <w:pPr>
        <w:shd w:val="clear" w:color="auto" w:fill="FFFFFF"/>
        <w:spacing w:after="0" w:line="302" w:lineRule="atLeast"/>
        <w:ind w:firstLine="562"/>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IV. Мероприятия по обеспечению антитеррористической</w:t>
      </w:r>
    </w:p>
    <w:p w:rsidR="00F83722" w:rsidRPr="00F83722" w:rsidRDefault="00F83722" w:rsidP="00F83722">
      <w:pPr>
        <w:shd w:val="clear" w:color="auto" w:fill="FFFFFF"/>
        <w:spacing w:after="0" w:line="302" w:lineRule="atLeast"/>
        <w:ind w:firstLine="562"/>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защищенности многоквартирных домов</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26. В отношении каждого многоквартирного дома в соответствии с присвоенной ему категорией определяется перечень мероприятий по обеспечению антитеррористической защищенности многоквартирного дома, который подлежит указанию в паспорте безопасности многоквартирного дома. Перечень мероприятий по обеспечению антитеррористической защищенности многоквартирного дома в срок не превышающий 10 календарных дней со дня завершения согласования паспорта безопасности многоквартирного дома направляется членом Комиссии, назначенным председателем Комиссии для составления паспорта безопасности многоквартирного дома, в адрес лица, обеспечивающего реализацию данных мероприятий указанного в пункте 27 настоящих Требований. Срок завершения указанных мероприятий не может превышать один год со дня утверждения паспорта безопасности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27. Реализация мероприятий по обеспечению антитеррористической защищенности многоквартирного дома обеспечивается лицом, осуществляющим управление многоквартирным домом, а в случае если собственниками помещений в многоквартирном доме выбран и реализован </w:t>
      </w:r>
      <w:r w:rsidRPr="00F83722">
        <w:rPr>
          <w:rFonts w:ascii="Times New Roman" w:eastAsia="Times New Roman" w:hAnsi="Times New Roman" w:cs="Times New Roman"/>
          <w:color w:val="000000"/>
          <w:sz w:val="28"/>
          <w:szCs w:val="28"/>
          <w:lang w:eastAsia="ru-RU"/>
        </w:rPr>
        <w:lastRenderedPageBreak/>
        <w:t xml:space="preserve">непосредственный способ управления многоквартирным домом, а также в случае, если способ управления не выбран либо выбранный способ управления не реализован – ответственным лицом. </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Порядок финансирования реализации мероприятий по обеспечению антитеррористической защищенности многоквартирного дома определяется собственниками помещений в многоквартирном доме на общем собрании собственников помещений в многоквартирном доме. В случае если собственниками помещений в многоквартирном доме на общем собрании собственников помещений в многоквартирном доме не принято решение о порядке финансирования или принято решение об отказе в финансировании реализации мероприятий по обеспечению антитеррористической защищенности многоквартирного дома, лица, указанные в абзаце первом настоящего пункта, осуществляют реализацию мероприятий по обеспечению антитеррористической защищенности многоквартирных домов, выполнение которых не требует дополнительного финансового обеспечения, в том числе предусмотренных пунктом 28 настоящих Требований.</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28. Антитеррористическая защищенность многоквартирного дома, вне зависимости от установленной в отношении него категории, обеспечивается лицами, указанными в пункте 27 настоящих Требований путем:</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проведения организационных мероприятий по обеспечению антитеррористической защищенности многоквартирного дома, которые включают в себя: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организацию ограничения доступа в подвал и (или) технические подполья, на крышу и чердак многоквартирного дома (при наличии), а также в подземные гаражи и парковки, расположенные в помещениях многоквартирного дома (при наличии) неограниченного круга лиц;</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при установлении или изменении уровня террористической опасности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 851;</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обеспечения поддержания в рабочем состоянии установленных в многоквартирном доме и на земельном участке, на котором расположен многоквартирный дом, инженерно-технических средств защиты, предусмотренных сводом правил СП 132.13330.2011 «Обеспечение антитеррористической защищенности зданий и сооружений. Общие требования проектирования»;</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в) осуществления контроля за соблюдением лицами, находящимися на территории многоквартирного дома, мероприятий по обеспечению </w:t>
      </w:r>
      <w:r w:rsidRPr="00F83722">
        <w:rPr>
          <w:rFonts w:ascii="Times New Roman" w:eastAsia="Times New Roman" w:hAnsi="Times New Roman" w:cs="Times New Roman"/>
          <w:color w:val="000000"/>
          <w:sz w:val="28"/>
          <w:szCs w:val="28"/>
          <w:lang w:eastAsia="ru-RU"/>
        </w:rPr>
        <w:lastRenderedPageBreak/>
        <w:t>антитеррористической защищенности многоквартирного дома, определенных Комиссией;</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г) проведения мероприятий по минимизации возможных последствий совершения террористического акта на территории многоквартирного дома и ликвидации угрозы совершения террористического акта на территории многоквартирного дома, определяемых Комиссией;</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д) своевременного информирования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об угрозе совершения или о совершении террористического акта на территории многоквартирного дома;</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е) информирование жителей многоквартирного дома о способах защиты и порядке действий при угрозе совершения террористического акта или при его совершении.</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29. Инженерная защита многоквартирных домов осуществляется в соответствии с Федеральным законом от 30 декабря 2009 г. № 384-ФЗ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30. В целях обеспечения необходимой степени антитеррористической защищенности с учетом присвоенной категории дополнительно к комплексу мероприятий, указанных в пункте 28 настоящих Требований, в перечень мероприятий по обеспечению антитеррористической защищенности многоквартирного Комиссией включаются следующие мероприятия:</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в отношении многоквартирных домов первой категории:</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установка системы контроля и управления доступом на территории многоквартирного дома, обеспечивающих ограничение доступа на территорию многоквартирного дома неограниченного круга лиц, системы охранной и тревожной сигнализации, обеспечивающей возможность экстренной передачи сообщения об угрозе совершения или о совершении террористического акта на территории многоквартирного дома, системы охранного освещения, обеспечивающей возможность визуального осмотра территории многоквартирного дома;</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организация обхода и осмотра многоквартирного дома, в том числе мест общего пользования в многоквартирном доме и внутридомовых инженерных систем, и прилегающих к многоквартирному дому стоянок автотранспорта с периодичностью, определенной ответственным лицом.</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в отношении многоквартирных домов второй категории:</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организация обхода и осмотра многоквартирного дома, в том числе мест общего пользования в многоквартирном доме и внутридомовых инженерных </w:t>
      </w:r>
      <w:r w:rsidRPr="00F83722">
        <w:rPr>
          <w:rFonts w:ascii="Times New Roman" w:eastAsia="Times New Roman" w:hAnsi="Times New Roman" w:cs="Times New Roman"/>
          <w:color w:val="000000"/>
          <w:sz w:val="28"/>
          <w:szCs w:val="28"/>
          <w:lang w:eastAsia="ru-RU"/>
        </w:rPr>
        <w:lastRenderedPageBreak/>
        <w:t>систем, и прилегающих к многоквартирному дому стоянок автотранспорта с периодичностью, определенной ответственным лицом.</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По решению Комиссии перечень мероприятий по обеспечению антитеррористической защищенности многоквартирного дома может быть дополнен.</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31. По решению собственников помещений в многоквартирном доме на территории многоквартирного дома, вне зависимости от присвоенной категории опасности, может быть установлено видеонаблюдение за территорией многоквартирного дома, системы контроля и управления доступом на территорию многоквартирного дома, охранной и тревожной сигнализации и иные системы защиты.</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32. При получении информации об угрозе совершения террористического акта лицами, указанными в пункте 27 настоящих Требований,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33. Режимы усиления противодействия терроризму предусматривают выполнение требований, установленных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 851.</w:t>
      </w:r>
    </w:p>
    <w:p w:rsidR="00F83722" w:rsidRPr="00F83722" w:rsidRDefault="00F83722" w:rsidP="00F83722">
      <w:pPr>
        <w:shd w:val="clear" w:color="auto" w:fill="FFFFFF"/>
        <w:spacing w:after="0" w:line="302" w:lineRule="atLeast"/>
        <w:ind w:firstLine="547"/>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V. Порядок информирования об угрозе совершения или о совершении террористического акта на территории многоквартирного дома</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34. При получении информации (в том числе анонимного характера) об угрозе совершения или о совершении террористического акта на территории многоквартирного дома лицо, получившее такую информацию,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35.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последнего), точный адрес многоквартирного дома, на территории которого существует угроза совершения террористического акта или совершен террористический акт, и сообщает имеющуюся информацию об угрозе совершения или о совершении террористического акта.</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 xml:space="preserve">36. При наличии достоверной информации о возможном террористическом акте все лица, находящиеся на территории </w:t>
      </w:r>
      <w:r w:rsidRPr="00F83722">
        <w:rPr>
          <w:rFonts w:ascii="Times New Roman" w:eastAsia="Times New Roman" w:hAnsi="Times New Roman" w:cs="Times New Roman"/>
          <w:color w:val="000000"/>
          <w:sz w:val="28"/>
          <w:szCs w:val="28"/>
          <w:lang w:eastAsia="ru-RU"/>
        </w:rPr>
        <w:lastRenderedPageBreak/>
        <w:t>многоквартирного дома, информируются об этом лицами, указанными в пункте 27 настоящих Требований, в кратчайшие сроки с соответствующими инструкциями о правилах поведения в такой обстановке, в том числе посредством системы экстренного оповещения об угрозе возникновения или о возникновении чрезвычайных ситуаций, если такая система установлена в многоквартирном доме.</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37. Лица, осуществляющие управление многоквартирными домами, при получении информации об угрозе совершения или о совершении террористического акта на территории многоквартирного дома обязаны:</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обеспечить до прибытия подразделений реагирования беспрепятственную и безопасную эвакуацию граждан с территории многоквартирного дома;</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прекратить доступ людей и транспорта на территорию многоквартирного дома и на земельный участок, на котором многоквартирный дом расположен;</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внутренних дел Российской Федерации 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многоквартирного дома и оказывать им содействие при осуществлении мероприятий по пресечению террористического акта, обезвреживанию террористов и способствовать минимизации последствий террористического акта.</w:t>
      </w:r>
    </w:p>
    <w:p w:rsidR="00F83722" w:rsidRPr="00F83722" w:rsidRDefault="00F83722" w:rsidP="00F83722">
      <w:pPr>
        <w:shd w:val="clear" w:color="auto" w:fill="FFFFFF"/>
        <w:spacing w:after="0" w:line="302" w:lineRule="atLeast"/>
        <w:ind w:firstLine="547"/>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VI. Порядок осуществления контроля за обеспечением антитеррористической</w:t>
      </w:r>
    </w:p>
    <w:p w:rsidR="00F83722" w:rsidRPr="00F83722" w:rsidRDefault="00F83722" w:rsidP="00F83722">
      <w:pPr>
        <w:shd w:val="clear" w:color="auto" w:fill="FFFFFF"/>
        <w:spacing w:after="0" w:line="302" w:lineRule="atLeast"/>
        <w:ind w:firstLine="547"/>
        <w:jc w:val="center"/>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защищенности многоквартирного дома</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38. Организация и осуществление контроля за выполнением настоящих Требований возлагается на Комиссию посредством проведения Комиссией плановых и внеплановых проверок.</w:t>
      </w:r>
    </w:p>
    <w:p w:rsidR="00F83722" w:rsidRPr="00F83722" w:rsidRDefault="00F83722" w:rsidP="00F83722">
      <w:pPr>
        <w:shd w:val="clear" w:color="auto" w:fill="FFFFFF"/>
        <w:spacing w:after="0" w:line="302" w:lineRule="atLeast"/>
        <w:ind w:firstLine="547"/>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39. Плановые проверки осуществляются в соответствии с планом-графиком, утверждаемым Комиссией в форме документарной проверки и (или) выездного обследования многоквартирного дома на предмет определения состояния его антитеррористической защищенности с периодичностью:</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а) в отношении многоквартирного дома 1 категории – не чаще чем, один раз в год;</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в отношении многоквартирного дома 2 категории - не чаще чем, один раз в 2 года;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в) в отношении многоквартирного дома 3 категории - не чаще чем, один раз в 3 года.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40. Внеплановая проверка проводится по решению ответственного лица в форме документарной проверки и (или) выездного обследования многоквартирного дома в следующих случаях:</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lastRenderedPageBreak/>
        <w:t>а) установление уровня террористической опасности, вводимого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83722" w:rsidRPr="00F83722" w:rsidRDefault="00F83722" w:rsidP="00F83722">
      <w:pPr>
        <w:shd w:val="clear" w:color="auto" w:fill="FFFFFF"/>
        <w:spacing w:after="0" w:line="302" w:lineRule="atLeast"/>
        <w:ind w:firstLine="706"/>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б) обеспечение контроля устранения недостатков, выявленных в ходе плановой или внеплановой проверки;</w:t>
      </w:r>
    </w:p>
    <w:p w:rsidR="00F83722" w:rsidRPr="00F83722" w:rsidRDefault="00F83722" w:rsidP="00F83722">
      <w:pPr>
        <w:shd w:val="clear" w:color="auto" w:fill="FFFFFF"/>
        <w:spacing w:after="0" w:line="302" w:lineRule="atLeast"/>
        <w:ind w:firstLine="706"/>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в) возникновение угрозы совершения или совершение террористического акта в районе расположения многоквартирного дома;</w:t>
      </w:r>
    </w:p>
    <w:p w:rsidR="00F83722" w:rsidRPr="00F83722" w:rsidRDefault="00F83722" w:rsidP="00F83722">
      <w:pPr>
        <w:shd w:val="clear" w:color="auto" w:fill="FFFFFF"/>
        <w:spacing w:after="0" w:line="302" w:lineRule="atLeast"/>
        <w:ind w:firstLine="706"/>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г) поступление информации о несоблюдении настоящих Требований и бездействии должностных лиц, органов и организаций в отношении обеспечения антитеррористической защищенности многоквартирного дома.</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41. Продолжительность плановой или внеплановой проверки не может превышать 10 рабочих дней. Результаты проверки оформляются актом произвольной формы и подписываются председателем Комиссии.</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42. В случае выявления по результатам проверки фактов несоблюдения настоящих Требований, Комиссия в срок, не превышающий 3 рабочих дней с даты окончания проведения проверки, направляет лицу, указанному в пункте 27 настоящих Требований, предложения по совершенствованию мероприятий по обеспечению антитеррористической защищенности многоквартирного дома и устранению выявленных недостатков с указанием срока их устранения.</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43. Контроль за устранением выявленных в ходе проверки недостатков осуществляется Комиссией в срок, не превышающий 30 календарных дней со дня истечения срока их устранения, в форме внеплановой проверки.</w:t>
      </w:r>
    </w:p>
    <w:p w:rsidR="00F83722" w:rsidRPr="00F83722" w:rsidRDefault="00F83722" w:rsidP="00F83722">
      <w:pPr>
        <w:shd w:val="clear" w:color="auto" w:fill="FFFFFF"/>
        <w:spacing w:after="0" w:line="302" w:lineRule="atLeast"/>
        <w:ind w:firstLine="562"/>
        <w:jc w:val="both"/>
        <w:rPr>
          <w:rFonts w:ascii="Times New Roman" w:eastAsia="Times New Roman" w:hAnsi="Times New Roman" w:cs="Times New Roman"/>
          <w:color w:val="000000"/>
          <w:sz w:val="28"/>
          <w:szCs w:val="28"/>
          <w:lang w:eastAsia="ru-RU"/>
        </w:rPr>
      </w:pPr>
      <w:r w:rsidRPr="00F83722">
        <w:rPr>
          <w:rFonts w:ascii="Times New Roman" w:eastAsia="Times New Roman" w:hAnsi="Times New Roman" w:cs="Times New Roman"/>
          <w:color w:val="000000"/>
          <w:sz w:val="28"/>
          <w:szCs w:val="28"/>
          <w:lang w:eastAsia="ru-RU"/>
        </w:rPr>
        <w:t>44. За несоблюдение настоящих Требований лица, указанные в пункте 27 настоящих Требований, а также члены Комиссии несут ответственность, предусмотренную законодательством Российской Федерации.</w:t>
      </w:r>
    </w:p>
    <w:p w:rsidR="00F83722" w:rsidRPr="00F83722" w:rsidRDefault="00F83722" w:rsidP="00F83722">
      <w:pPr>
        <w:shd w:val="clear" w:color="auto" w:fill="FFFFFF"/>
        <w:spacing w:after="0" w:line="259" w:lineRule="atLeast"/>
        <w:rPr>
          <w:rFonts w:ascii="Calibri" w:eastAsia="Times New Roman" w:hAnsi="Calibri" w:cs="Times New Roman"/>
          <w:color w:val="000000"/>
          <w:sz w:val="27"/>
          <w:szCs w:val="27"/>
          <w:lang w:eastAsia="ru-RU"/>
        </w:rPr>
      </w:pPr>
      <w:r w:rsidRPr="00F83722">
        <w:rPr>
          <w:rFonts w:ascii="Calibri" w:eastAsia="Times New Roman" w:hAnsi="Calibri" w:cs="Times New Roman"/>
          <w:color w:val="000000"/>
          <w:sz w:val="24"/>
          <w:szCs w:val="24"/>
          <w:lang w:eastAsia="ru-RU"/>
        </w:rPr>
        <w:br/>
        <w:t xml:space="preserve">‎ </w:t>
      </w: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73D15">
      <w:pPr>
        <w:shd w:val="clear" w:color="auto" w:fill="FFFFFF"/>
        <w:spacing w:after="0" w:line="259" w:lineRule="atLeas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C96E17" w:rsidRDefault="00C96E17" w:rsidP="00F83722">
      <w:pPr>
        <w:shd w:val="clear" w:color="auto" w:fill="FFFFFF"/>
        <w:spacing w:after="0" w:line="259" w:lineRule="atLeast"/>
        <w:jc w:val="right"/>
        <w:rPr>
          <w:rFonts w:ascii="Times New Roman" w:eastAsia="Times New Roman" w:hAnsi="Times New Roman" w:cs="Times New Roman"/>
          <w:color w:val="000000"/>
          <w:sz w:val="24"/>
          <w:szCs w:val="24"/>
          <w:lang w:eastAsia="ru-RU"/>
        </w:rPr>
      </w:pPr>
    </w:p>
    <w:p w:rsidR="00F83722" w:rsidRPr="00F83722" w:rsidRDefault="00F83722" w:rsidP="00F83722">
      <w:pPr>
        <w:shd w:val="clear" w:color="auto" w:fill="FFFFFF"/>
        <w:spacing w:after="0" w:line="259" w:lineRule="atLeast"/>
        <w:jc w:val="right"/>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Приложение</w:t>
      </w:r>
      <w:r w:rsidR="00F73D15">
        <w:rPr>
          <w:rFonts w:ascii="Times New Roman" w:eastAsia="Times New Roman" w:hAnsi="Times New Roman" w:cs="Times New Roman"/>
          <w:color w:val="000000"/>
          <w:sz w:val="24"/>
          <w:szCs w:val="24"/>
          <w:lang w:eastAsia="ru-RU"/>
        </w:rPr>
        <w:t xml:space="preserve"> №2 </w:t>
      </w:r>
      <w:r w:rsidRPr="00F83722">
        <w:rPr>
          <w:rFonts w:ascii="Times New Roman" w:eastAsia="Times New Roman" w:hAnsi="Times New Roman" w:cs="Times New Roman"/>
          <w:color w:val="000000"/>
          <w:sz w:val="24"/>
          <w:szCs w:val="24"/>
          <w:lang w:eastAsia="ru-RU"/>
        </w:rPr>
        <w:t xml:space="preserve"> к</w:t>
      </w:r>
    </w:p>
    <w:p w:rsidR="00F83722" w:rsidRPr="00F83722" w:rsidRDefault="00F83722" w:rsidP="00F83722">
      <w:pPr>
        <w:shd w:val="clear" w:color="auto" w:fill="FFFFFF"/>
        <w:spacing w:after="0" w:line="259" w:lineRule="atLeast"/>
        <w:ind w:left="5242"/>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Требованиям к антитеррористической</w:t>
      </w:r>
    </w:p>
    <w:p w:rsidR="00F83722" w:rsidRPr="00F83722" w:rsidRDefault="00F83722" w:rsidP="00F83722">
      <w:pPr>
        <w:shd w:val="clear" w:color="auto" w:fill="FFFFFF"/>
        <w:spacing w:after="0" w:line="259" w:lineRule="atLeast"/>
        <w:ind w:left="5242"/>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защищенности многоквартирных домов</w:t>
      </w:r>
    </w:p>
    <w:p w:rsidR="00F83722" w:rsidRPr="00F83722" w:rsidRDefault="00F83722" w:rsidP="00F83722">
      <w:pPr>
        <w:shd w:val="clear" w:color="auto" w:fill="FFFFFF"/>
        <w:spacing w:after="0" w:line="238" w:lineRule="atLeast"/>
        <w:jc w:val="center"/>
        <w:rPr>
          <w:rFonts w:ascii="Times New Roman" w:eastAsia="Times New Roman" w:hAnsi="Times New Roman" w:cs="Times New Roman"/>
          <w:color w:val="000000"/>
          <w:lang w:eastAsia="ru-RU"/>
        </w:rPr>
      </w:pPr>
      <w:r w:rsidRPr="00F83722">
        <w:rPr>
          <w:rFonts w:ascii="Times New Roman" w:eastAsia="Times New Roman" w:hAnsi="Times New Roman" w:cs="Times New Roman"/>
          <w:b/>
          <w:bCs/>
          <w:color w:val="000000"/>
          <w:lang w:eastAsia="ru-RU"/>
        </w:rPr>
        <w:t>ФОРМА ПАСПОРТА</w:t>
      </w:r>
    </w:p>
    <w:p w:rsidR="00F83722" w:rsidRPr="00F83722" w:rsidRDefault="00F83722" w:rsidP="00F83722">
      <w:pPr>
        <w:shd w:val="clear" w:color="auto" w:fill="FFFFFF"/>
        <w:spacing w:after="0" w:line="238" w:lineRule="atLeast"/>
        <w:jc w:val="center"/>
        <w:rPr>
          <w:rFonts w:ascii="Times New Roman" w:eastAsia="Times New Roman" w:hAnsi="Times New Roman" w:cs="Times New Roman"/>
          <w:color w:val="000000"/>
          <w:lang w:eastAsia="ru-RU"/>
        </w:rPr>
      </w:pPr>
      <w:r w:rsidRPr="00F83722">
        <w:rPr>
          <w:rFonts w:ascii="Times New Roman" w:eastAsia="Times New Roman" w:hAnsi="Times New Roman" w:cs="Times New Roman"/>
          <w:b/>
          <w:bCs/>
          <w:color w:val="000000"/>
          <w:lang w:eastAsia="ru-RU"/>
        </w:rPr>
        <w:t>БЕЗОПАСНОСТИ МНОГОКВАРТИРНОГО ДОМА</w:t>
      </w:r>
    </w:p>
    <w:tbl>
      <w:tblPr>
        <w:tblW w:w="0" w:type="auto"/>
        <w:tblCellMar>
          <w:top w:w="15" w:type="dxa"/>
          <w:left w:w="15" w:type="dxa"/>
          <w:bottom w:w="15" w:type="dxa"/>
          <w:right w:w="15" w:type="dxa"/>
        </w:tblCellMar>
        <w:tblLook w:val="04A0"/>
      </w:tblPr>
      <w:tblGrid>
        <w:gridCol w:w="3324"/>
        <w:gridCol w:w="32"/>
        <w:gridCol w:w="1442"/>
        <w:gridCol w:w="85"/>
        <w:gridCol w:w="1466"/>
        <w:gridCol w:w="2913"/>
        <w:gridCol w:w="309"/>
      </w:tblGrid>
      <w:tr w:rsidR="00F83722" w:rsidRPr="00F83722" w:rsidTr="00F83722">
        <w:trPr>
          <w:gridAfter w:val="1"/>
          <w:wAfter w:w="480" w:type="dxa"/>
        </w:trPr>
        <w:tc>
          <w:tcPr>
            <w:tcW w:w="4422" w:type="dxa"/>
            <w:gridSpan w:val="2"/>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color w:val="000000"/>
                <w:lang w:eastAsia="ru-RU"/>
              </w:rPr>
            </w:pPr>
          </w:p>
        </w:tc>
        <w:tc>
          <w:tcPr>
            <w:tcW w:w="1673" w:type="dxa"/>
            <w:gridSpan w:val="3"/>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3256" w:type="dxa"/>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rPr>
                <w:rFonts w:ascii="Arial" w:eastAsia="Times New Roman" w:hAnsi="Arial" w:cs="Arial"/>
                <w:sz w:val="20"/>
                <w:szCs w:val="20"/>
                <w:lang w:eastAsia="ru-RU"/>
              </w:rPr>
            </w:pPr>
            <w:r w:rsidRPr="00F83722">
              <w:rPr>
                <w:rFonts w:ascii="Arial" w:eastAsia="Times New Roman" w:hAnsi="Arial" w:cs="Arial"/>
                <w:sz w:val="20"/>
                <w:szCs w:val="20"/>
                <w:lang w:eastAsia="ru-RU"/>
              </w:rPr>
              <w:t>_________________</w:t>
            </w:r>
            <w:r w:rsidRPr="00F83722">
              <w:rPr>
                <w:rFonts w:ascii="Times New Roman" w:eastAsia="Times New Roman" w:hAnsi="Times New Roman" w:cs="Times New Roman"/>
                <w:sz w:val="20"/>
                <w:szCs w:val="20"/>
                <w:lang w:eastAsia="ru-RU"/>
              </w:rPr>
              <w:t xml:space="preserve"> Экз. N _____</w:t>
            </w:r>
          </w:p>
          <w:p w:rsidR="00F83722" w:rsidRPr="00F83722" w:rsidRDefault="00F83722" w:rsidP="00F83722">
            <w:pPr>
              <w:spacing w:after="0" w:line="216" w:lineRule="atLeast"/>
              <w:rPr>
                <w:rFonts w:ascii="Arial" w:eastAsia="Times New Roman" w:hAnsi="Arial" w:cs="Arial"/>
                <w:sz w:val="20"/>
                <w:szCs w:val="20"/>
                <w:lang w:eastAsia="ru-RU"/>
              </w:rPr>
            </w:pPr>
            <w:r w:rsidRPr="00F83722">
              <w:rPr>
                <w:rFonts w:ascii="Arial" w:eastAsia="Times New Roman" w:hAnsi="Arial" w:cs="Arial"/>
                <w:sz w:val="20"/>
                <w:szCs w:val="20"/>
                <w:lang w:eastAsia="ru-RU"/>
              </w:rPr>
              <w:t>(</w:t>
            </w:r>
            <w:r w:rsidRPr="00F83722">
              <w:rPr>
                <w:rFonts w:ascii="Times New Roman" w:eastAsia="Times New Roman" w:hAnsi="Times New Roman" w:cs="Times New Roman"/>
                <w:sz w:val="20"/>
                <w:szCs w:val="20"/>
                <w:lang w:eastAsia="ru-RU"/>
              </w:rPr>
              <w:t>гриф или пометка)</w:t>
            </w:r>
          </w:p>
        </w:tc>
      </w:tr>
      <w:tr w:rsidR="00F83722" w:rsidRPr="00F83722" w:rsidTr="00F83722">
        <w:trPr>
          <w:gridAfter w:val="1"/>
          <w:wAfter w:w="480" w:type="dxa"/>
        </w:trPr>
        <w:tc>
          <w:tcPr>
            <w:tcW w:w="4422" w:type="dxa"/>
            <w:gridSpan w:val="2"/>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Arial" w:eastAsia="Times New Roman" w:hAnsi="Arial" w:cs="Arial"/>
                <w:sz w:val="20"/>
                <w:szCs w:val="20"/>
                <w:lang w:eastAsia="ru-RU"/>
              </w:rPr>
            </w:pPr>
          </w:p>
        </w:tc>
        <w:tc>
          <w:tcPr>
            <w:tcW w:w="4929" w:type="dxa"/>
            <w:gridSpan w:val="4"/>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УТВЕРЖДАЮ</w:t>
            </w:r>
          </w:p>
        </w:tc>
      </w:tr>
      <w:tr w:rsidR="00F83722" w:rsidRPr="00F83722" w:rsidTr="00F83722">
        <w:trPr>
          <w:gridAfter w:val="1"/>
          <w:wAfter w:w="480" w:type="dxa"/>
        </w:trPr>
        <w:tc>
          <w:tcPr>
            <w:tcW w:w="4422" w:type="dxa"/>
            <w:gridSpan w:val="2"/>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4929" w:type="dxa"/>
            <w:gridSpan w:val="4"/>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________________________________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(председатель Комиссии)</w:t>
            </w:r>
          </w:p>
        </w:tc>
      </w:tr>
      <w:tr w:rsidR="00F83722" w:rsidRPr="00F83722" w:rsidTr="00F83722">
        <w:trPr>
          <w:gridAfter w:val="1"/>
          <w:wAfter w:w="480" w:type="dxa"/>
        </w:trPr>
        <w:tc>
          <w:tcPr>
            <w:tcW w:w="4422" w:type="dxa"/>
            <w:gridSpan w:val="2"/>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1442" w:type="dxa"/>
            <w:tcBorders>
              <w:top w:val="nil"/>
              <w:left w:val="nil"/>
              <w:bottom w:val="nil"/>
              <w:right w:val="nil"/>
            </w:tcBorders>
            <w:tcMar>
              <w:top w:w="0" w:type="dxa"/>
              <w:left w:w="108" w:type="dxa"/>
              <w:bottom w:w="0" w:type="dxa"/>
              <w:right w:w="108" w:type="dxa"/>
            </w:tcMar>
            <w:vAlign w:val="bottom"/>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(подпись)</w:t>
            </w:r>
          </w:p>
        </w:tc>
        <w:tc>
          <w:tcPr>
            <w:tcW w:w="3487" w:type="dxa"/>
            <w:gridSpan w:val="3"/>
            <w:tcBorders>
              <w:top w:val="nil"/>
              <w:left w:val="nil"/>
              <w:bottom w:val="nil"/>
              <w:right w:val="nil"/>
            </w:tcBorders>
            <w:tcMar>
              <w:top w:w="0" w:type="dxa"/>
              <w:left w:w="108" w:type="dxa"/>
              <w:bottom w:w="0" w:type="dxa"/>
              <w:right w:w="108" w:type="dxa"/>
            </w:tcMar>
            <w:vAlign w:val="bottom"/>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(ф.и.о.)</w:t>
            </w:r>
          </w:p>
        </w:tc>
      </w:tr>
      <w:tr w:rsidR="00F83722" w:rsidRPr="00F83722" w:rsidTr="00F83722">
        <w:trPr>
          <w:gridAfter w:val="1"/>
          <w:wAfter w:w="480" w:type="dxa"/>
        </w:trPr>
        <w:tc>
          <w:tcPr>
            <w:tcW w:w="4422" w:type="dxa"/>
            <w:gridSpan w:val="2"/>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4929" w:type="dxa"/>
            <w:gridSpan w:val="4"/>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 ____________ 20__ г.</w:t>
            </w:r>
          </w:p>
        </w:tc>
      </w:tr>
      <w:tr w:rsidR="00F83722" w:rsidRPr="00F83722" w:rsidTr="00F83722">
        <w:trPr>
          <w:gridAfter w:val="1"/>
          <w:wAfter w:w="480" w:type="dxa"/>
        </w:trPr>
        <w:tc>
          <w:tcPr>
            <w:tcW w:w="4422" w:type="dxa"/>
            <w:gridSpan w:val="2"/>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4929" w:type="dxa"/>
            <w:gridSpan w:val="4"/>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СОГЛАСОВАНО</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______________________________________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(руководитель территориального органа безопасности)</w:t>
            </w:r>
          </w:p>
        </w:tc>
      </w:tr>
      <w:tr w:rsidR="00F83722" w:rsidRPr="00F83722" w:rsidTr="00F83722">
        <w:tc>
          <w:tcPr>
            <w:tcW w:w="4390" w:type="dxa"/>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(подпись)</w:t>
            </w:r>
          </w:p>
        </w:tc>
        <w:tc>
          <w:tcPr>
            <w:tcW w:w="3468" w:type="dxa"/>
            <w:gridSpan w:val="3"/>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(ф.и.о.)</w:t>
            </w:r>
          </w:p>
        </w:tc>
      </w:tr>
      <w:tr w:rsidR="00F83722" w:rsidRPr="00F83722" w:rsidTr="00F83722">
        <w:tc>
          <w:tcPr>
            <w:tcW w:w="4390" w:type="dxa"/>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5027" w:type="dxa"/>
            <w:gridSpan w:val="6"/>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«___»_______20__ г.</w:t>
            </w:r>
          </w:p>
        </w:tc>
      </w:tr>
      <w:tr w:rsidR="00F83722" w:rsidRPr="00F83722" w:rsidTr="00F83722">
        <w:trPr>
          <w:trHeight w:val="216"/>
        </w:trPr>
        <w:tc>
          <w:tcPr>
            <w:tcW w:w="4961" w:type="dxa"/>
            <w:gridSpan w:val="5"/>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СОГЛАСОВАНО</w:t>
            </w:r>
          </w:p>
        </w:tc>
        <w:tc>
          <w:tcPr>
            <w:tcW w:w="0" w:type="auto"/>
            <w:vAlign w:val="cente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r>
      <w:tr w:rsidR="00F83722" w:rsidRPr="00F83722" w:rsidTr="00F83722">
        <w:trPr>
          <w:trHeight w:val="446"/>
        </w:trPr>
        <w:tc>
          <w:tcPr>
            <w:tcW w:w="4961" w:type="dxa"/>
            <w:gridSpan w:val="5"/>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________________________________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c>
          <w:tcPr>
            <w:tcW w:w="0" w:type="auto"/>
            <w:vAlign w:val="cente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r>
      <w:tr w:rsidR="00F83722" w:rsidRPr="00F83722" w:rsidTr="00F83722">
        <w:trPr>
          <w:trHeight w:val="432"/>
        </w:trPr>
        <w:tc>
          <w:tcPr>
            <w:tcW w:w="1305" w:type="dxa"/>
            <w:tcBorders>
              <w:top w:val="nil"/>
              <w:left w:val="nil"/>
              <w:bottom w:val="nil"/>
              <w:right w:val="nil"/>
            </w:tcBorders>
            <w:tcMar>
              <w:top w:w="0" w:type="dxa"/>
              <w:left w:w="108" w:type="dxa"/>
              <w:bottom w:w="0" w:type="dxa"/>
              <w:right w:w="108" w:type="dxa"/>
            </w:tcMar>
            <w:vAlign w:val="bottom"/>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(подпись)</w:t>
            </w:r>
          </w:p>
        </w:tc>
        <w:tc>
          <w:tcPr>
            <w:tcW w:w="3656" w:type="dxa"/>
            <w:gridSpan w:val="4"/>
            <w:tcBorders>
              <w:top w:val="nil"/>
              <w:left w:val="nil"/>
              <w:bottom w:val="nil"/>
              <w:right w:val="nil"/>
            </w:tcBorders>
            <w:tcMar>
              <w:top w:w="0" w:type="dxa"/>
              <w:left w:w="108" w:type="dxa"/>
              <w:bottom w:w="0" w:type="dxa"/>
              <w:right w:w="108" w:type="dxa"/>
            </w:tcMar>
            <w:vAlign w:val="bottom"/>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__________________</w:t>
            </w:r>
          </w:p>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(ф.и.о.)</w:t>
            </w:r>
          </w:p>
        </w:tc>
        <w:tc>
          <w:tcPr>
            <w:tcW w:w="0" w:type="auto"/>
            <w:vAlign w:val="cente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r>
      <w:tr w:rsidR="00F83722" w:rsidRPr="00F83722" w:rsidTr="00F83722">
        <w:trPr>
          <w:trHeight w:val="216"/>
        </w:trPr>
        <w:tc>
          <w:tcPr>
            <w:tcW w:w="4961" w:type="dxa"/>
            <w:gridSpan w:val="5"/>
            <w:tcBorders>
              <w:top w:val="nil"/>
              <w:left w:val="nil"/>
              <w:bottom w:val="nil"/>
              <w:right w:val="nil"/>
            </w:tcBorders>
            <w:tcMar>
              <w:top w:w="0" w:type="dxa"/>
              <w:left w:w="108" w:type="dxa"/>
              <w:bottom w:w="0" w:type="dxa"/>
              <w:right w:w="108" w:type="dxa"/>
            </w:tcMar>
            <w:hideMark/>
          </w:tcPr>
          <w:p w:rsidR="00F83722" w:rsidRPr="00F83722" w:rsidRDefault="00F83722" w:rsidP="00F83722">
            <w:pPr>
              <w:spacing w:after="0" w:line="216" w:lineRule="atLeast"/>
              <w:jc w:val="center"/>
              <w:rPr>
                <w:rFonts w:ascii="Times New Roman" w:eastAsia="Times New Roman" w:hAnsi="Times New Roman" w:cs="Times New Roman"/>
                <w:sz w:val="20"/>
                <w:szCs w:val="20"/>
                <w:lang w:eastAsia="ru-RU"/>
              </w:rPr>
            </w:pPr>
            <w:r w:rsidRPr="00F83722">
              <w:rPr>
                <w:rFonts w:ascii="Times New Roman" w:eastAsia="Times New Roman" w:hAnsi="Times New Roman" w:cs="Times New Roman"/>
                <w:sz w:val="20"/>
                <w:szCs w:val="20"/>
                <w:lang w:eastAsia="ru-RU"/>
              </w:rPr>
              <w:t>«__» ____________ 20__ г.</w:t>
            </w:r>
          </w:p>
        </w:tc>
        <w:tc>
          <w:tcPr>
            <w:tcW w:w="0" w:type="auto"/>
            <w:vAlign w:val="cente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r>
    </w:tbl>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ПАСПОРТ БЕЗОПАСНОСТИ</w:t>
      </w:r>
    </w:p>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___________________________________________________________________________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(наименование, адрес места нахождения многоквартирного дома)</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г. ________________________ 20__ г.</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1. Общие сведения о многоквартирном доме:</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а) ___________________________________________________________________;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 xml:space="preserve">(адрес места нахождения многоквартирного дома) </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б) ___________________________________________________________________;</w:t>
      </w:r>
    </w:p>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(способ управления многоквартирным домом, реквизиты решения общего собрания собственников помещений в многоквартирном доме, которым данный способ управления избран)</w:t>
      </w:r>
    </w:p>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в) ___________________________________________________________________;</w:t>
      </w:r>
    </w:p>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(наименование лица, осуществляющего управление многоквартирным домом, ИНН, ОГРН, для юридических лиц - фамилия, имя, отчество (при наличии) единоличного исполнительного органа)</w:t>
      </w:r>
    </w:p>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г) ___________________________________________________________________;</w:t>
      </w:r>
    </w:p>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(если управление многоквартирным домом осуществляется управляющей организацией - номер и дата выдачи лицензии на осуществление деятельности по управлению многоквартирным домом)</w:t>
      </w:r>
    </w:p>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д)_________________________________________________________________;</w:t>
      </w:r>
    </w:p>
    <w:p w:rsidR="00F83722" w:rsidRPr="00F83722" w:rsidRDefault="00F83722" w:rsidP="00F83722">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(Орган местного самоуправления, к полномочиям которого относятся вопросы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2. Характеристика многоквартирного дома:</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а) общая площадь _____________________________________________________;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(кв. метров)</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lastRenderedPageBreak/>
        <w:t>б) общая площадь прилегающей территории 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(кв. метров)</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в) количество этажей 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г) количество жилых помещений 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д) количество нежилых помещений 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3. Сведения об арендаторах нежилых помещений и мест общего пользования в многоквартирном доме:</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а) режим работы ______________________________________________________;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 xml:space="preserve">б) место размещения на территории многоквартирного дома </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______________________________________________________________;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в) ___________________________________________________________________;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(численность работников (всего, работающих в дневное</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и ночное время), человек)</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г) срок аренды _______________________________________________________;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д) вид деятельности __________________________________________________;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4. Сведения о лицах, оказывающих услуги по содержанию и (или) выполнению работ по ремонту общего имущества в многоквартирном доме</w:t>
      </w:r>
    </w:p>
    <w:tbl>
      <w:tblPr>
        <w:tblW w:w="0" w:type="auto"/>
        <w:tblCellMar>
          <w:top w:w="15" w:type="dxa"/>
          <w:left w:w="15" w:type="dxa"/>
          <w:bottom w:w="15" w:type="dxa"/>
          <w:right w:w="15" w:type="dxa"/>
        </w:tblCellMar>
        <w:tblLook w:val="04A0"/>
      </w:tblPr>
      <w:tblGrid>
        <w:gridCol w:w="638"/>
        <w:gridCol w:w="4046"/>
        <w:gridCol w:w="3963"/>
      </w:tblGrid>
      <w:tr w:rsidR="00F83722" w:rsidRPr="00F83722" w:rsidTr="00F83722">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N п/п</w:t>
            </w:r>
          </w:p>
        </w:tc>
        <w:tc>
          <w:tcPr>
            <w:tcW w:w="4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Наименование, ИНН, ОГРН, для юридических лиц - фамилия, имя, отчество (при наличии) единоличного исполнительного органа, адрес, контактный телефон</w:t>
            </w:r>
          </w:p>
        </w:tc>
        <w:tc>
          <w:tcPr>
            <w:tcW w:w="3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Вид оказываемых услуг по содержанию и (или) выполняемых работ по ремонту общего имущества в многоквартирном доме</w:t>
            </w:r>
          </w:p>
        </w:tc>
      </w:tr>
      <w:tr w:rsidR="00F83722" w:rsidRPr="00F83722" w:rsidTr="00F83722">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4"/>
                <w:szCs w:val="24"/>
                <w:lang w:eastAsia="ru-RU"/>
              </w:rPr>
            </w:pPr>
          </w:p>
        </w:tc>
        <w:tc>
          <w:tcPr>
            <w:tcW w:w="4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3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r>
    </w:tbl>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5. Данные о категории многоквартирного дома</w:t>
      </w:r>
    </w:p>
    <w:p w:rsidR="00F83722" w:rsidRPr="00F83722" w:rsidRDefault="00F83722" w:rsidP="00F83722">
      <w:pPr>
        <w:shd w:val="clear" w:color="auto" w:fill="FFFFFF"/>
        <w:spacing w:after="0" w:line="259" w:lineRule="atLeast"/>
        <w:ind w:firstLine="706"/>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а) степень потенциальной опасности и угрозы совершения террористического акта на территории многоквартирного дома _____________________________________________________________________________</w:t>
      </w:r>
    </w:p>
    <w:p w:rsidR="00F83722" w:rsidRPr="00F83722" w:rsidRDefault="00F83722" w:rsidP="00F83722">
      <w:pPr>
        <w:shd w:val="clear" w:color="auto" w:fill="FFFFFF"/>
        <w:spacing w:after="0" w:line="259" w:lineRule="atLeast"/>
        <w:ind w:firstLine="706"/>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(количество совершенных и (или) предотвращенных террористических актов на территории субъекта Российской Федерации и (или) муниципального образования, на котором располагается многоквартирный дом)</w:t>
      </w:r>
    </w:p>
    <w:p w:rsidR="00F83722" w:rsidRPr="00F83722" w:rsidRDefault="00F83722" w:rsidP="00F83722">
      <w:pPr>
        <w:shd w:val="clear" w:color="auto" w:fill="FFFFFF"/>
        <w:spacing w:after="0" w:line="259" w:lineRule="atLeast"/>
        <w:ind w:firstLine="706"/>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б) тип жилой зоны ______________________________________________________</w:t>
      </w:r>
    </w:p>
    <w:p w:rsidR="00F83722" w:rsidRPr="00F83722" w:rsidRDefault="00F83722" w:rsidP="00F83722">
      <w:pPr>
        <w:shd w:val="clear" w:color="auto" w:fill="FFFFFF"/>
        <w:spacing w:after="0" w:line="259" w:lineRule="atLeast"/>
        <w:ind w:firstLine="706"/>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в) возможное количество людей, которые могут погибнуть или получить вред здоровью в случае совершения террористического акта на территории многоквартирного дома ________________________________________________________</w:t>
      </w:r>
    </w:p>
    <w:p w:rsidR="00F83722" w:rsidRPr="00F83722" w:rsidRDefault="00F83722" w:rsidP="00F83722">
      <w:pPr>
        <w:shd w:val="clear" w:color="auto" w:fill="FFFFFF"/>
        <w:spacing w:after="0" w:line="259" w:lineRule="atLeast"/>
        <w:ind w:firstLine="706"/>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(с указаниемданных расчета)</w:t>
      </w:r>
    </w:p>
    <w:p w:rsidR="00F83722" w:rsidRPr="00F83722" w:rsidRDefault="00F83722" w:rsidP="00F83722">
      <w:pPr>
        <w:shd w:val="clear" w:color="auto" w:fill="FFFFFF"/>
        <w:spacing w:after="0" w:line="259" w:lineRule="atLeast"/>
        <w:ind w:firstLine="706"/>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г) показатель возможного экономического ущерба в результате совершения террористического акта на территории многоквартирного дома _____________________________________________________________________________</w:t>
      </w:r>
    </w:p>
    <w:p w:rsidR="00F83722" w:rsidRPr="00F83722" w:rsidRDefault="00F83722" w:rsidP="00F83722">
      <w:pPr>
        <w:shd w:val="clear" w:color="auto" w:fill="FFFFFF"/>
        <w:spacing w:after="0" w:line="259" w:lineRule="atLeast"/>
        <w:ind w:firstLine="706"/>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(с указаниемданных расчета)</w:t>
      </w:r>
    </w:p>
    <w:p w:rsidR="00F83722" w:rsidRPr="00F83722" w:rsidRDefault="00F83722" w:rsidP="00F83722">
      <w:pPr>
        <w:shd w:val="clear" w:color="auto" w:fill="FFFFFF"/>
        <w:spacing w:after="0" w:line="259" w:lineRule="atLeast"/>
        <w:ind w:firstLine="706"/>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Многоквартирном дому присваивается категория __________________________</w:t>
      </w:r>
    </w:p>
    <w:p w:rsidR="00F83722" w:rsidRPr="00F83722" w:rsidRDefault="00F83722" w:rsidP="00F83722">
      <w:pPr>
        <w:shd w:val="clear" w:color="auto" w:fill="FFFFFF"/>
        <w:spacing w:after="0" w:line="259" w:lineRule="atLeast"/>
        <w:ind w:firstLine="706"/>
        <w:jc w:val="center"/>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(указать номер категории)</w:t>
      </w:r>
    </w:p>
    <w:p w:rsidR="00F83722" w:rsidRPr="00F83722" w:rsidRDefault="00F83722" w:rsidP="00F83722">
      <w:pPr>
        <w:shd w:val="clear" w:color="auto" w:fill="FFFFFF"/>
        <w:spacing w:after="0" w:line="259" w:lineRule="atLeast"/>
        <w:ind w:firstLine="706"/>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6. Сведения о потенциально опасных участках и (или) критических элементах многоквартирного дома:</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а) перечень потенциально опасных участков многоквартирного дома</w:t>
      </w:r>
    </w:p>
    <w:tbl>
      <w:tblPr>
        <w:tblW w:w="0" w:type="auto"/>
        <w:tblCellMar>
          <w:top w:w="15" w:type="dxa"/>
          <w:left w:w="15" w:type="dxa"/>
          <w:bottom w:w="15" w:type="dxa"/>
          <w:right w:w="15" w:type="dxa"/>
        </w:tblCellMar>
        <w:tblLook w:val="04A0"/>
      </w:tblPr>
      <w:tblGrid>
        <w:gridCol w:w="653"/>
        <w:gridCol w:w="2810"/>
        <w:gridCol w:w="2810"/>
        <w:gridCol w:w="2812"/>
      </w:tblGrid>
      <w:tr w:rsidR="00F83722" w:rsidRPr="00F83722" w:rsidTr="00F83722">
        <w:tc>
          <w:tcPr>
            <w:tcW w:w="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N п/п</w:t>
            </w:r>
          </w:p>
        </w:tc>
        <w:tc>
          <w:tcPr>
            <w:tcW w:w="2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Наименование потенциально опасного участка</w:t>
            </w:r>
          </w:p>
        </w:tc>
        <w:tc>
          <w:tcPr>
            <w:tcW w:w="2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Конструктивные, технологические элементы</w:t>
            </w:r>
          </w:p>
        </w:tc>
        <w:tc>
          <w:tcPr>
            <w:tcW w:w="281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Характер возможной чрезвычайной ситуации</w:t>
            </w:r>
          </w:p>
        </w:tc>
      </w:tr>
      <w:tr w:rsidR="00F83722" w:rsidRPr="00F83722" w:rsidTr="00F83722">
        <w:tc>
          <w:tcPr>
            <w:tcW w:w="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4"/>
                <w:szCs w:val="24"/>
                <w:lang w:eastAsia="ru-RU"/>
              </w:rPr>
            </w:pPr>
          </w:p>
        </w:tc>
        <w:tc>
          <w:tcPr>
            <w:tcW w:w="2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2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281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r>
    </w:tbl>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б) перечень критических элементов многоквартирного дома</w:t>
      </w:r>
    </w:p>
    <w:tbl>
      <w:tblPr>
        <w:tblW w:w="0" w:type="auto"/>
        <w:tblCellMar>
          <w:top w:w="15" w:type="dxa"/>
          <w:left w:w="15" w:type="dxa"/>
          <w:bottom w:w="15" w:type="dxa"/>
          <w:right w:w="15" w:type="dxa"/>
        </w:tblCellMar>
        <w:tblLook w:val="04A0"/>
      </w:tblPr>
      <w:tblGrid>
        <w:gridCol w:w="653"/>
        <w:gridCol w:w="2810"/>
        <w:gridCol w:w="2810"/>
        <w:gridCol w:w="2812"/>
      </w:tblGrid>
      <w:tr w:rsidR="00F83722" w:rsidRPr="00F83722" w:rsidTr="00F83722">
        <w:tc>
          <w:tcPr>
            <w:tcW w:w="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N п/п</w:t>
            </w:r>
          </w:p>
        </w:tc>
        <w:tc>
          <w:tcPr>
            <w:tcW w:w="2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Наименование критического элемента</w:t>
            </w:r>
          </w:p>
        </w:tc>
        <w:tc>
          <w:tcPr>
            <w:tcW w:w="2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Конструктивные, технологические элементы</w:t>
            </w:r>
          </w:p>
        </w:tc>
        <w:tc>
          <w:tcPr>
            <w:tcW w:w="281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Характер возможной чрезвычайной ситуации</w:t>
            </w:r>
          </w:p>
        </w:tc>
      </w:tr>
      <w:tr w:rsidR="00F83722" w:rsidRPr="00F83722" w:rsidTr="00F83722">
        <w:tc>
          <w:tcPr>
            <w:tcW w:w="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4"/>
                <w:szCs w:val="24"/>
                <w:lang w:eastAsia="ru-RU"/>
              </w:rPr>
            </w:pPr>
          </w:p>
        </w:tc>
        <w:tc>
          <w:tcPr>
            <w:tcW w:w="2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2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281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r>
    </w:tbl>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7. Информация о необходимых мероприятиях по обеспечению антитеррористической защищенности многоквартирного дома</w:t>
      </w:r>
    </w:p>
    <w:tbl>
      <w:tblPr>
        <w:tblW w:w="0" w:type="auto"/>
        <w:tblCellMar>
          <w:top w:w="15" w:type="dxa"/>
          <w:left w:w="15" w:type="dxa"/>
          <w:bottom w:w="15" w:type="dxa"/>
          <w:right w:w="15" w:type="dxa"/>
        </w:tblCellMar>
        <w:tblLook w:val="04A0"/>
      </w:tblPr>
      <w:tblGrid>
        <w:gridCol w:w="653"/>
        <w:gridCol w:w="4309"/>
        <w:gridCol w:w="3969"/>
        <w:gridCol w:w="222"/>
      </w:tblGrid>
      <w:tr w:rsidR="00F83722" w:rsidRPr="00F83722" w:rsidTr="00F83722">
        <w:tc>
          <w:tcPr>
            <w:tcW w:w="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N п/п</w:t>
            </w:r>
          </w:p>
        </w:tc>
        <w:tc>
          <w:tcPr>
            <w:tcW w:w="4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Наименование мероприятия по обеспечению антитеррористической защищенности многоквартирного дома</w:t>
            </w:r>
          </w:p>
        </w:tc>
        <w:tc>
          <w:tcPr>
            <w:tcW w:w="396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83722" w:rsidRPr="00F83722" w:rsidRDefault="00F83722" w:rsidP="00F83722">
            <w:pPr>
              <w:spacing w:after="0" w:line="259" w:lineRule="atLeast"/>
              <w:jc w:val="center"/>
              <w:rPr>
                <w:rFonts w:ascii="Times New Roman" w:eastAsia="Times New Roman" w:hAnsi="Times New Roman" w:cs="Times New Roman"/>
                <w:sz w:val="24"/>
                <w:szCs w:val="24"/>
                <w:lang w:eastAsia="ru-RU"/>
              </w:rPr>
            </w:pPr>
            <w:r w:rsidRPr="00F83722">
              <w:rPr>
                <w:rFonts w:ascii="Times New Roman" w:eastAsia="Times New Roman" w:hAnsi="Times New Roman" w:cs="Times New Roman"/>
                <w:sz w:val="24"/>
                <w:szCs w:val="24"/>
                <w:lang w:eastAsia="ru-RU"/>
              </w:rPr>
              <w:t>Срок выполнения мероприятия</w:t>
            </w:r>
          </w:p>
        </w:tc>
        <w:tc>
          <w:tcPr>
            <w:tcW w:w="154" w:type="dxa"/>
            <w:tcBorders>
              <w:top w:val="single" w:sz="8" w:space="0" w:color="auto"/>
              <w:left w:val="nil"/>
              <w:bottom w:val="single" w:sz="8" w:space="0" w:color="auto"/>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4"/>
                <w:szCs w:val="24"/>
                <w:lang w:eastAsia="ru-RU"/>
              </w:rPr>
            </w:pPr>
          </w:p>
        </w:tc>
      </w:tr>
      <w:tr w:rsidR="00F83722" w:rsidRPr="00F83722" w:rsidTr="00F83722">
        <w:tc>
          <w:tcPr>
            <w:tcW w:w="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4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396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c>
          <w:tcPr>
            <w:tcW w:w="154" w:type="dxa"/>
            <w:tcBorders>
              <w:top w:val="single" w:sz="8" w:space="0" w:color="auto"/>
              <w:left w:val="nil"/>
              <w:bottom w:val="single" w:sz="8" w:space="0" w:color="auto"/>
              <w:right w:val="nil"/>
            </w:tcBorders>
            <w:tcMar>
              <w:top w:w="0" w:type="dxa"/>
              <w:left w:w="108" w:type="dxa"/>
              <w:bottom w:w="0" w:type="dxa"/>
              <w:right w:w="108" w:type="dxa"/>
            </w:tcMar>
            <w:hideMark/>
          </w:tcPr>
          <w:p w:rsidR="00F83722" w:rsidRPr="00F83722" w:rsidRDefault="00F83722" w:rsidP="00F83722">
            <w:pPr>
              <w:spacing w:after="0" w:line="240" w:lineRule="auto"/>
              <w:rPr>
                <w:rFonts w:ascii="Times New Roman" w:eastAsia="Times New Roman" w:hAnsi="Times New Roman" w:cs="Times New Roman"/>
                <w:sz w:val="20"/>
                <w:szCs w:val="20"/>
                <w:lang w:eastAsia="ru-RU"/>
              </w:rPr>
            </w:pPr>
          </w:p>
        </w:tc>
      </w:tr>
    </w:tbl>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8. Дополнительная информация с учетом особенностей многоквартирного дома</w:t>
      </w:r>
    </w:p>
    <w:p w:rsidR="00F83722" w:rsidRPr="00F83722" w:rsidRDefault="00F83722" w:rsidP="00F83722">
      <w:pPr>
        <w:shd w:val="clear" w:color="auto" w:fill="FFFFFF"/>
        <w:spacing w:after="0" w:line="259" w:lineRule="atLeast"/>
        <w:ind w:firstLine="706"/>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_______________________________________________________________________</w:t>
      </w:r>
    </w:p>
    <w:p w:rsidR="00F83722" w:rsidRPr="00F83722" w:rsidRDefault="00F83722" w:rsidP="00F83722">
      <w:pPr>
        <w:shd w:val="clear" w:color="auto" w:fill="FFFFFF"/>
        <w:spacing w:after="0" w:line="259" w:lineRule="atLeast"/>
        <w:ind w:firstLine="288"/>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9. Приложение: Акт обследования и категорирования многоквартирного дома.</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Члены комиссии: _________________ 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(подпись) (ф.и.о.)</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_________________ 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(подпись) (ф.и.о.)</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_________________ _______________________________</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(подпись) (ф.и.о.)</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Составлен "__" _____________ 20__ г.</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Актуализирован "__" _____________ 20__ г.</w:t>
      </w:r>
    </w:p>
    <w:p w:rsidR="00F83722" w:rsidRPr="00F83722" w:rsidRDefault="00F83722" w:rsidP="00F83722">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F83722">
        <w:rPr>
          <w:rFonts w:ascii="Times New Roman" w:eastAsia="Times New Roman" w:hAnsi="Times New Roman" w:cs="Times New Roman"/>
          <w:color w:val="000000"/>
          <w:sz w:val="24"/>
          <w:szCs w:val="24"/>
          <w:lang w:eastAsia="ru-RU"/>
        </w:rPr>
        <w:t>Причина актуализации _________________________________________________</w:t>
      </w:r>
    </w:p>
    <w:p w:rsidR="00F27DB0" w:rsidRDefault="008B3369">
      <w:bookmarkStart w:id="0" w:name="_GoBack"/>
      <w:bookmarkEnd w:id="0"/>
    </w:p>
    <w:sectPr w:rsidR="00F27DB0" w:rsidSect="005533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369" w:rsidRDefault="008B3369" w:rsidP="00C96E17">
      <w:pPr>
        <w:spacing w:after="0" w:line="240" w:lineRule="auto"/>
      </w:pPr>
      <w:r>
        <w:separator/>
      </w:r>
    </w:p>
  </w:endnote>
  <w:endnote w:type="continuationSeparator" w:id="1">
    <w:p w:rsidR="008B3369" w:rsidRDefault="008B3369" w:rsidP="00C96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369" w:rsidRDefault="008B3369" w:rsidP="00C96E17">
      <w:pPr>
        <w:spacing w:after="0" w:line="240" w:lineRule="auto"/>
      </w:pPr>
      <w:r>
        <w:separator/>
      </w:r>
    </w:p>
  </w:footnote>
  <w:footnote w:type="continuationSeparator" w:id="1">
    <w:p w:rsidR="008B3369" w:rsidRDefault="008B3369" w:rsidP="00C96E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2FE2"/>
    <w:multiLevelType w:val="hybridMultilevel"/>
    <w:tmpl w:val="D4CE9AE0"/>
    <w:lvl w:ilvl="0" w:tplc="23143DD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B31A1C"/>
    <w:multiLevelType w:val="hybridMultilevel"/>
    <w:tmpl w:val="1A6636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994B5E"/>
    <w:multiLevelType w:val="hybridMultilevel"/>
    <w:tmpl w:val="E4CE448A"/>
    <w:lvl w:ilvl="0" w:tplc="CFFEBD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83722"/>
    <w:rsid w:val="0055331A"/>
    <w:rsid w:val="008B3369"/>
    <w:rsid w:val="00941B55"/>
    <w:rsid w:val="00C96E17"/>
    <w:rsid w:val="00F526B1"/>
    <w:rsid w:val="00F73D15"/>
    <w:rsid w:val="00F83722"/>
    <w:rsid w:val="00FF7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6E1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6E17"/>
  </w:style>
  <w:style w:type="paragraph" w:styleId="a5">
    <w:name w:val="footer"/>
    <w:basedOn w:val="a"/>
    <w:link w:val="a6"/>
    <w:uiPriority w:val="99"/>
    <w:semiHidden/>
    <w:unhideWhenUsed/>
    <w:rsid w:val="00C96E1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96E17"/>
  </w:style>
  <w:style w:type="paragraph" w:styleId="a7">
    <w:name w:val="List Paragraph"/>
    <w:basedOn w:val="a"/>
    <w:uiPriority w:val="34"/>
    <w:qFormat/>
    <w:rsid w:val="00FF7C90"/>
    <w:pPr>
      <w:suppressAutoHyphens/>
      <w:spacing w:after="200" w:line="276" w:lineRule="auto"/>
      <w:ind w:left="720"/>
      <w:contextualSpacing/>
    </w:pPr>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divs>
    <w:div w:id="4929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GL2h27bLTFlFwrmk2cdnMlvcLAGLXfqXd7yeaTBcXqc=</DigestValue>
    </Reference>
    <Reference URI="#idOfficeObject" Type="http://www.w3.org/2000/09/xmldsig#Object">
      <DigestMethod Algorithm="urn:ietf:params:xml:ns:cpxmlsec:algorithms:gostr34112012-256"/>
      <DigestValue>OvzJaeAIympihSDqynefhHV0pBvxi1ixOo3wapCDN38=</DigestValue>
    </Reference>
  </SignedInfo>
  <SignatureValue>0NblrovcH6Gke0cyWSwfwpUFNIvBu7W95hu1O0wiuIHIW7g2JUDgGYCKX6aJITRJ
Dzild2YkAmEbpkDeiqLEDw==</SignatureValue>
  <KeyInfo>
    <X509Data>
      <X509Certificate>MIIOOjCCDeegAwIBAgIQcW4rAIaqpKNPJcRgja9spjAKBggqhQMHAQEDAjCCAYcx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l9Ce0KAiMB4XDTE5MDcxMDAyMjgwOFoXDTIwMTAxMDAyMjgwOFowggJ3MSUwIwYD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0KHQpC8xMjQtMzM4MCDQvtGCIDExLjA1LjIwMTgMT9Ch0LXRgNGC0LjRhNC40LrQ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0Y/Qt9GMINCg0L7RgdGB0LjQuIILAIAapbMAAAAAADEwHQYDVR0OBBYEFKQKdEKe
RySDSHmE4akBQeob4hpAMAoGCCqFAwcBAQMCA0EArF/srRswCD3MQsSV2WIL3gr1
Co3DKSyQZZy+WrjQq7eUX6n38pNGIZ1ArWlGUOmwqY1+AhW7ULNIQBCw4I3F7w==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+WE5JSVeifvGBDz/E9ELk8bmcvo=</DigestValue>
      </Reference>
      <Reference URI="/word/endnotes.xml?ContentType=application/vnd.openxmlformats-officedocument.wordprocessingml.endnotes+xml">
        <DigestMethod Algorithm="http://www.w3.org/2000/09/xmldsig#sha1"/>
        <DigestValue>iz+ET7rZk/NmUFb+/0Yy1pUFWr0=</DigestValue>
      </Reference>
      <Reference URI="/word/fontTable.xml?ContentType=application/vnd.openxmlformats-officedocument.wordprocessingml.fontTable+xml">
        <DigestMethod Algorithm="http://www.w3.org/2000/09/xmldsig#sha1"/>
        <DigestValue>ZHD37t0YAQHA7vSp3BUK3cAiM2Q=</DigestValue>
      </Reference>
      <Reference URI="/word/footnotes.xml?ContentType=application/vnd.openxmlformats-officedocument.wordprocessingml.footnotes+xml">
        <DigestMethod Algorithm="http://www.w3.org/2000/09/xmldsig#sha1"/>
        <DigestValue>sok7LKhM9bJUyYwTt37mQxJbk4E=</DigestValue>
      </Reference>
      <Reference URI="/word/numbering.xml?ContentType=application/vnd.openxmlformats-officedocument.wordprocessingml.numbering+xml">
        <DigestMethod Algorithm="http://www.w3.org/2000/09/xmldsig#sha1"/>
        <DigestValue>DBJ53Yn8nR1ezeIo6CUMZtGIeVw=</DigestValue>
      </Reference>
      <Reference URI="/word/settings.xml?ContentType=application/vnd.openxmlformats-officedocument.wordprocessingml.settings+xml">
        <DigestMethod Algorithm="http://www.w3.org/2000/09/xmldsig#sha1"/>
        <DigestValue>pNUpERuRCkg+wAAJGD+7xINi6F8=</DigestValue>
      </Reference>
      <Reference URI="/word/styles.xml?ContentType=application/vnd.openxmlformats-officedocument.wordprocessingml.styles+xml">
        <DigestMethod Algorithm="http://www.w3.org/2000/09/xmldsig#sha1"/>
        <DigestValue>mM1ckrdBF0RncWVfmJvysSNBWtg=</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WYcb7DzQuGrfKZy3E2sqWo5ufFI=</DigestValue>
      </Reference>
    </Manifest>
    <SignatureProperties>
      <SignatureProperty Id="idSignatureTime" Target="#idPackageSignature">
        <mdssi:SignatureTime>
          <mdssi:Format>YYYY-MM-DDThh:mm:ssTZD</mdssi:Format>
          <mdssi:Value>2020-04-21T09:09:46Z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16</Pages>
  <Words>5617</Words>
  <Characters>32022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Постнов</dc:creator>
  <cp:lastModifiedBy>Aiex</cp:lastModifiedBy>
  <cp:revision>2</cp:revision>
  <dcterms:created xsi:type="dcterms:W3CDTF">2020-04-13T06:37:00Z</dcterms:created>
  <dcterms:modified xsi:type="dcterms:W3CDTF">2020-04-13T06:37:00Z</dcterms:modified>
</cp:coreProperties>
</file>