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94" w:rsidRDefault="00B17E94" w:rsidP="00B17E9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0E9C">
        <w:rPr>
          <w:rFonts w:ascii="Times New Roman" w:hAnsi="Times New Roman" w:cs="Times New Roman"/>
          <w:b/>
          <w:sz w:val="26"/>
          <w:szCs w:val="26"/>
        </w:rPr>
        <w:t>КАТЕГОРИРОВАННЫ</w:t>
      </w:r>
      <w:r>
        <w:rPr>
          <w:rFonts w:ascii="Times New Roman" w:hAnsi="Times New Roman" w:cs="Times New Roman"/>
          <w:b/>
          <w:sz w:val="26"/>
          <w:szCs w:val="26"/>
        </w:rPr>
        <w:t xml:space="preserve">Е </w:t>
      </w:r>
      <w:r w:rsidRPr="00F60E9C">
        <w:rPr>
          <w:rFonts w:ascii="Times New Roman" w:hAnsi="Times New Roman" w:cs="Times New Roman"/>
          <w:b/>
          <w:sz w:val="26"/>
          <w:szCs w:val="26"/>
        </w:rPr>
        <w:t>ОБЪЕКТ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Pr="00F60E9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ЗЕМЕЛЬНОГО </w:t>
      </w:r>
      <w:r w:rsidRPr="00F60E9C">
        <w:rPr>
          <w:rFonts w:ascii="Times New Roman" w:hAnsi="Times New Roman" w:cs="Times New Roman"/>
          <w:b/>
          <w:sz w:val="26"/>
          <w:szCs w:val="26"/>
        </w:rPr>
        <w:t>КОНТРОЛЯ, ПОДЛЕЖАЩИ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F60E9C">
        <w:rPr>
          <w:rFonts w:ascii="Times New Roman" w:hAnsi="Times New Roman" w:cs="Times New Roman"/>
          <w:b/>
          <w:sz w:val="26"/>
          <w:szCs w:val="26"/>
        </w:rPr>
        <w:t xml:space="preserve"> ПЛАНОВЫМ ПРОВЕРКАМ В 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"/>
        <w:gridCol w:w="3281"/>
        <w:gridCol w:w="1858"/>
        <w:gridCol w:w="1866"/>
        <w:gridCol w:w="1862"/>
      </w:tblGrid>
      <w:tr w:rsidR="00B17E94" w:rsidTr="00072A56">
        <w:tc>
          <w:tcPr>
            <w:tcW w:w="478" w:type="dxa"/>
          </w:tcPr>
          <w:p w:rsidR="00B17E94" w:rsidRDefault="00B17E94" w:rsidP="00072A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281" w:type="dxa"/>
          </w:tcPr>
          <w:p w:rsidR="00B17E94" w:rsidRDefault="00B17E94" w:rsidP="00072A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1858" w:type="dxa"/>
          </w:tcPr>
          <w:p w:rsidR="00B17E94" w:rsidRDefault="00B17E94" w:rsidP="00072A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риска</w:t>
            </w:r>
          </w:p>
        </w:tc>
        <w:tc>
          <w:tcPr>
            <w:tcW w:w="1866" w:type="dxa"/>
          </w:tcPr>
          <w:p w:rsidR="00B17E94" w:rsidRDefault="00B17E94" w:rsidP="00072A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утверждения</w:t>
            </w:r>
          </w:p>
        </w:tc>
        <w:tc>
          <w:tcPr>
            <w:tcW w:w="1862" w:type="dxa"/>
          </w:tcPr>
          <w:p w:rsidR="00B17E94" w:rsidRDefault="00B17E94" w:rsidP="00072A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 проверки</w:t>
            </w:r>
          </w:p>
        </w:tc>
      </w:tr>
      <w:tr w:rsidR="00B17E94" w:rsidTr="00072A56">
        <w:trPr>
          <w:trHeight w:val="655"/>
        </w:trPr>
        <w:tc>
          <w:tcPr>
            <w:tcW w:w="478" w:type="dxa"/>
          </w:tcPr>
          <w:p w:rsidR="00B17E94" w:rsidRDefault="00B17E94" w:rsidP="00072A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281" w:type="dxa"/>
          </w:tcPr>
          <w:p w:rsidR="00B17E94" w:rsidRDefault="00B17E94" w:rsidP="00072A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Участок промышленной котельной</w:t>
            </w:r>
          </w:p>
        </w:tc>
        <w:tc>
          <w:tcPr>
            <w:tcW w:w="1858" w:type="dxa"/>
          </w:tcPr>
          <w:p w:rsidR="00B17E94" w:rsidRDefault="00B17E94" w:rsidP="00072A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Средняя</w:t>
            </w:r>
          </w:p>
        </w:tc>
        <w:tc>
          <w:tcPr>
            <w:tcW w:w="1866" w:type="dxa"/>
          </w:tcPr>
          <w:p w:rsidR="00B17E94" w:rsidRDefault="00B17E94" w:rsidP="00B17E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3/1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-п от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.01.2022 г.</w:t>
            </w:r>
          </w:p>
        </w:tc>
        <w:tc>
          <w:tcPr>
            <w:tcW w:w="1862" w:type="dxa"/>
          </w:tcPr>
          <w:p w:rsidR="00B17E94" w:rsidRDefault="00B17E94" w:rsidP="00072A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.2022 г.</w:t>
            </w:r>
          </w:p>
          <w:p w:rsidR="00B17E94" w:rsidRDefault="00B17E94" w:rsidP="00072A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.2015 г.</w:t>
            </w:r>
          </w:p>
          <w:p w:rsidR="00B17E94" w:rsidRDefault="00B17E94" w:rsidP="00072A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.2022 г.</w:t>
            </w:r>
          </w:p>
          <w:p w:rsidR="00B17E94" w:rsidRDefault="00B17E94" w:rsidP="00072A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.2022 г.</w:t>
            </w:r>
          </w:p>
          <w:p w:rsidR="00B17E94" w:rsidRDefault="00B17E94" w:rsidP="00072A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.05.2022 г.</w:t>
            </w:r>
          </w:p>
          <w:p w:rsidR="00B17E94" w:rsidRDefault="00B17E94" w:rsidP="00072A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15.06.2022 г.</w:t>
            </w:r>
          </w:p>
          <w:p w:rsidR="00B17E94" w:rsidRDefault="00B17E94" w:rsidP="00072A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.2022 г.</w:t>
            </w:r>
          </w:p>
          <w:p w:rsidR="00B17E94" w:rsidRDefault="00B17E94" w:rsidP="00072A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.2022 г.</w:t>
            </w:r>
          </w:p>
          <w:p w:rsidR="00B17E94" w:rsidRDefault="00B17E94" w:rsidP="00072A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.2022 г.</w:t>
            </w:r>
          </w:p>
          <w:p w:rsidR="00B17E94" w:rsidRDefault="00B17E94" w:rsidP="00072A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.2022 г.</w:t>
            </w:r>
          </w:p>
          <w:p w:rsidR="00B17E94" w:rsidRDefault="00B17E94" w:rsidP="00072A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.2022 г.</w:t>
            </w:r>
          </w:p>
          <w:p w:rsidR="00B17E94" w:rsidRDefault="00B17E94" w:rsidP="00B17E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.2022 г.</w:t>
            </w:r>
          </w:p>
        </w:tc>
      </w:tr>
    </w:tbl>
    <w:p w:rsidR="00DF395E" w:rsidRDefault="00DF395E"/>
    <w:sectPr w:rsidR="00DF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CE"/>
    <w:rsid w:val="00513ECE"/>
    <w:rsid w:val="00B17E94"/>
    <w:rsid w:val="00D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E5C7"/>
  <w15:chartTrackingRefBased/>
  <w15:docId w15:val="{AC63EFAA-885D-4982-88D6-2BBB24CB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>SPecialiST RePack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2023-01-20T08:32:00Z</dcterms:created>
  <dcterms:modified xsi:type="dcterms:W3CDTF">2023-01-20T08:34:00Z</dcterms:modified>
</cp:coreProperties>
</file>