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11" w:rsidRDefault="00611611">
      <w:pPr>
        <w:jc w:val="center"/>
        <w:rPr>
          <w:sz w:val="24"/>
          <w:szCs w:val="24"/>
        </w:rPr>
      </w:pPr>
    </w:p>
    <w:p w:rsidR="00611611" w:rsidRDefault="00611611">
      <w:pPr>
        <w:jc w:val="center"/>
        <w:rPr>
          <w:sz w:val="24"/>
          <w:szCs w:val="24"/>
        </w:r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9933"/>
        <w:gridCol w:w="222"/>
      </w:tblGrid>
      <w:tr w:rsidR="00611611">
        <w:tc>
          <w:tcPr>
            <w:tcW w:w="56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9717" w:type="dxa"/>
              <w:jc w:val="center"/>
              <w:tblLook w:val="0000" w:firstRow="0" w:lastRow="0" w:firstColumn="0" w:lastColumn="0" w:noHBand="0" w:noVBand="0"/>
            </w:tblPr>
            <w:tblGrid>
              <w:gridCol w:w="4790"/>
              <w:gridCol w:w="4927"/>
            </w:tblGrid>
            <w:tr w:rsidR="0030576F" w:rsidRPr="00D34C9E" w:rsidTr="00E65B3E">
              <w:trPr>
                <w:cantSplit/>
                <w:trHeight w:val="1627"/>
                <w:jc w:val="center"/>
              </w:trPr>
              <w:tc>
                <w:tcPr>
                  <w:tcW w:w="4790" w:type="dxa"/>
                </w:tcPr>
                <w:p w:rsidR="0030576F" w:rsidRPr="00D34C9E" w:rsidRDefault="0030576F" w:rsidP="00E65B3E">
                  <w:pPr>
                    <w:ind w:right="-84" w:firstLine="27"/>
                    <w:rPr>
                      <w:b/>
                    </w:rPr>
                  </w:pPr>
                  <w:r w:rsidRPr="00D34C9E">
                    <w:rPr>
                      <w:b/>
                    </w:rPr>
                    <w:t>РОССИЙСКАЯ ФЕДЕРАЦИЯ</w:t>
                  </w:r>
                </w:p>
                <w:p w:rsidR="0030576F" w:rsidRPr="00D34C9E" w:rsidRDefault="0030576F" w:rsidP="00E65B3E">
                  <w:pPr>
                    <w:ind w:right="-84" w:firstLine="27"/>
                    <w:rPr>
                      <w:b/>
                    </w:rPr>
                  </w:pPr>
                  <w:r w:rsidRPr="00D34C9E">
                    <w:rPr>
                      <w:b/>
                    </w:rPr>
                    <w:t>РЕСПУБЛИКА ХАКАСИЯ</w:t>
                  </w:r>
                </w:p>
                <w:p w:rsidR="0030576F" w:rsidRPr="00D34C9E" w:rsidRDefault="0030576F" w:rsidP="00E65B3E">
                  <w:pPr>
                    <w:ind w:right="-84" w:firstLine="27"/>
                    <w:rPr>
                      <w:b/>
                    </w:rPr>
                  </w:pPr>
                  <w:r w:rsidRPr="00D34C9E">
                    <w:rPr>
                      <w:b/>
                    </w:rPr>
                    <w:t>АСКИЗСКИЙ РАЙОН</w:t>
                  </w:r>
                </w:p>
                <w:p w:rsidR="0030576F" w:rsidRPr="00D34C9E" w:rsidRDefault="0030576F" w:rsidP="00E65B3E">
                  <w:pPr>
                    <w:ind w:right="-84" w:firstLine="27"/>
                    <w:rPr>
                      <w:b/>
                    </w:rPr>
                  </w:pPr>
                  <w:r w:rsidRPr="00D34C9E">
                    <w:rPr>
                      <w:b/>
                    </w:rPr>
                    <w:t>АДМИНИСТРАЦИЯ</w:t>
                  </w:r>
                </w:p>
                <w:p w:rsidR="0030576F" w:rsidRPr="00D34C9E" w:rsidRDefault="0030576F" w:rsidP="00E65B3E">
                  <w:pPr>
                    <w:ind w:right="-84" w:firstLine="27"/>
                    <w:rPr>
                      <w:b/>
                    </w:rPr>
                  </w:pPr>
                  <w:r w:rsidRPr="00D34C9E">
                    <w:rPr>
                      <w:b/>
                    </w:rPr>
                    <w:t>ВЕРШИНО-ТЕЙСКОГО ПОССОВЕТА</w:t>
                  </w:r>
                </w:p>
              </w:tc>
              <w:tc>
                <w:tcPr>
                  <w:tcW w:w="4927" w:type="dxa"/>
                </w:tcPr>
                <w:p w:rsidR="0030576F" w:rsidRPr="00D34C9E" w:rsidRDefault="0030576F" w:rsidP="00E65B3E">
                  <w:pPr>
                    <w:jc w:val="right"/>
                    <w:rPr>
                      <w:b/>
                    </w:rPr>
                  </w:pPr>
                  <w:r w:rsidRPr="00D34C9E">
                    <w:rPr>
                      <w:b/>
                    </w:rPr>
                    <w:t>РОССИЯ ФЕДЕРАЦИЯЗЫ</w:t>
                  </w:r>
                </w:p>
                <w:p w:rsidR="0030576F" w:rsidRPr="00D34C9E" w:rsidRDefault="0030576F" w:rsidP="00E65B3E">
                  <w:pPr>
                    <w:ind w:right="1"/>
                    <w:jc w:val="right"/>
                    <w:rPr>
                      <w:b/>
                    </w:rPr>
                  </w:pPr>
                  <w:r w:rsidRPr="00D34C9E">
                    <w:rPr>
                      <w:b/>
                    </w:rPr>
                    <w:t>ХАКАС РЕСПУБЛИКАЗЫ</w:t>
                  </w:r>
                </w:p>
                <w:p w:rsidR="0030576F" w:rsidRPr="00D34C9E" w:rsidRDefault="0030576F" w:rsidP="00E65B3E">
                  <w:pPr>
                    <w:ind w:right="1"/>
                    <w:jc w:val="right"/>
                    <w:rPr>
                      <w:b/>
                    </w:rPr>
                  </w:pPr>
                  <w:r w:rsidRPr="00D34C9E">
                    <w:rPr>
                      <w:b/>
                    </w:rPr>
                    <w:t>АСХЫС АЙМАА</w:t>
                  </w:r>
                </w:p>
                <w:p w:rsidR="0030576F" w:rsidRPr="00D34C9E" w:rsidRDefault="0030576F" w:rsidP="00E65B3E">
                  <w:pPr>
                    <w:jc w:val="right"/>
                    <w:rPr>
                      <w:b/>
                    </w:rPr>
                  </w:pPr>
                  <w:r w:rsidRPr="00D34C9E">
                    <w:rPr>
                      <w:b/>
                    </w:rPr>
                    <w:t>ТÖÖ ПАЗЫ ПОСЕЛОК ЧÖБİ</w:t>
                  </w:r>
                </w:p>
                <w:p w:rsidR="0030576F" w:rsidRPr="00D34C9E" w:rsidRDefault="0030576F" w:rsidP="00E65B3E">
                  <w:pPr>
                    <w:jc w:val="right"/>
                    <w:rPr>
                      <w:b/>
                    </w:rPr>
                  </w:pPr>
                  <w:r w:rsidRPr="00D34C9E">
                    <w:rPr>
                      <w:b/>
                    </w:rPr>
                    <w:t>УСТА</w:t>
                  </w:r>
                  <w:proofErr w:type="gramStart"/>
                  <w:r w:rsidRPr="00D34C9E">
                    <w:rPr>
                      <w:b/>
                      <w:lang w:val="en-US"/>
                    </w:rPr>
                    <w:t>F</w:t>
                  </w:r>
                  <w:proofErr w:type="gramEnd"/>
                  <w:r w:rsidRPr="00D34C9E">
                    <w:rPr>
                      <w:b/>
                    </w:rPr>
                    <w:t xml:space="preserve"> - ПАСТАА</w:t>
                  </w:r>
                </w:p>
                <w:p w:rsidR="0030576F" w:rsidRPr="00D34C9E" w:rsidRDefault="0030576F" w:rsidP="00E65B3E">
                  <w:pPr>
                    <w:ind w:right="1"/>
                    <w:jc w:val="center"/>
                    <w:rPr>
                      <w:b/>
                    </w:rPr>
                  </w:pPr>
                </w:p>
              </w:tc>
            </w:tr>
          </w:tbl>
          <w:p w:rsidR="0030576F" w:rsidRPr="00D34C9E" w:rsidRDefault="0030576F" w:rsidP="0030576F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D34C9E">
              <w:rPr>
                <w:b/>
                <w:sz w:val="26"/>
                <w:szCs w:val="26"/>
              </w:rPr>
              <w:t>ПОСТАНОВЛЕНИЕ</w:t>
            </w:r>
          </w:p>
          <w:p w:rsidR="0030576F" w:rsidRPr="00D34C9E" w:rsidRDefault="0030576F" w:rsidP="0030576F">
            <w:pPr>
              <w:rPr>
                <w:sz w:val="26"/>
                <w:szCs w:val="26"/>
              </w:rPr>
            </w:pPr>
          </w:p>
          <w:p w:rsidR="0030576F" w:rsidRDefault="0030576F" w:rsidP="0030576F">
            <w:pPr>
              <w:jc w:val="both"/>
              <w:rPr>
                <w:sz w:val="26"/>
                <w:szCs w:val="26"/>
              </w:rPr>
            </w:pPr>
          </w:p>
          <w:p w:rsidR="0030576F" w:rsidRDefault="0030576F" w:rsidP="003057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</w:t>
            </w:r>
            <w:r w:rsidRPr="00C442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10.2020</w:t>
            </w:r>
            <w:r w:rsidRPr="00D34C9E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 </w:t>
            </w:r>
            <w:r w:rsidRPr="00D34C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D34C9E">
              <w:rPr>
                <w:sz w:val="26"/>
                <w:szCs w:val="26"/>
              </w:rPr>
              <w:t xml:space="preserve"> рп Вершина </w:t>
            </w:r>
            <w:proofErr w:type="spellStart"/>
            <w:r>
              <w:rPr>
                <w:sz w:val="26"/>
                <w:szCs w:val="26"/>
              </w:rPr>
              <w:t>Тёи</w:t>
            </w:r>
            <w:proofErr w:type="spellEnd"/>
            <w:r>
              <w:rPr>
                <w:sz w:val="26"/>
                <w:szCs w:val="26"/>
              </w:rPr>
              <w:t xml:space="preserve">                    </w:t>
            </w:r>
            <w:r w:rsidRPr="00D34C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       №182</w:t>
            </w:r>
            <w:r w:rsidRPr="00150639">
              <w:rPr>
                <w:sz w:val="26"/>
                <w:szCs w:val="26"/>
              </w:rPr>
              <w:t>-</w:t>
            </w:r>
            <w:r w:rsidRPr="00D34C9E">
              <w:rPr>
                <w:sz w:val="26"/>
                <w:szCs w:val="26"/>
              </w:rPr>
              <w:t>п</w:t>
            </w:r>
          </w:p>
          <w:p w:rsidR="0030576F" w:rsidRDefault="0030576F" w:rsidP="0030576F">
            <w:pPr>
              <w:tabs>
                <w:tab w:val="left" w:pos="240"/>
                <w:tab w:val="center" w:pos="4677"/>
              </w:tabs>
              <w:rPr>
                <w:sz w:val="26"/>
                <w:szCs w:val="26"/>
              </w:rPr>
            </w:pPr>
          </w:p>
          <w:p w:rsidR="00611611" w:rsidRDefault="00611611">
            <w:pPr>
              <w:pStyle w:val="paragraph"/>
              <w:spacing w:before="0" w:beforeAutospacing="0" w:after="0" w:afterAutospacing="0"/>
              <w:rPr>
                <w:rFonts w:ascii="Segoe UI" w:hAnsi="Segoe UI"/>
                <w:sz w:val="26"/>
                <w:szCs w:val="26"/>
              </w:rPr>
            </w:pPr>
          </w:p>
          <w:p w:rsidR="00611611" w:rsidRDefault="00611611">
            <w:pPr>
              <w:spacing w:line="100" w:lineRule="atLeast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11611" w:rsidRDefault="00611611">
            <w:pPr>
              <w:spacing w:line="100" w:lineRule="atLeast"/>
              <w:ind w:right="468"/>
              <w:jc w:val="center"/>
              <w:rPr>
                <w:rFonts w:ascii="Times New Roman CYR" w:hAnsi="Times New Roman CYR"/>
                <w:sz w:val="26"/>
                <w:szCs w:val="26"/>
              </w:rPr>
            </w:pPr>
          </w:p>
        </w:tc>
      </w:tr>
    </w:tbl>
    <w:p w:rsidR="00611611" w:rsidRPr="0030576F" w:rsidRDefault="00527096">
      <w:pPr>
        <w:pStyle w:val="ae"/>
        <w:ind w:right="4818"/>
        <w:jc w:val="both"/>
        <w:rPr>
          <w:sz w:val="26"/>
          <w:szCs w:val="26"/>
        </w:rPr>
      </w:pPr>
      <w:r w:rsidRPr="0030576F">
        <w:rPr>
          <w:bCs/>
          <w:sz w:val="26"/>
          <w:szCs w:val="26"/>
        </w:rPr>
        <w:t xml:space="preserve">Об утверждении Порядка </w:t>
      </w:r>
      <w:r w:rsidRPr="0030576F">
        <w:rPr>
          <w:sz w:val="26"/>
          <w:szCs w:val="26"/>
        </w:rPr>
        <w:t>осуществления бюджетных инвестиций в</w:t>
      </w:r>
      <w:r w:rsidRPr="0030576F">
        <w:rPr>
          <w:bCs/>
          <w:sz w:val="26"/>
          <w:szCs w:val="26"/>
        </w:rPr>
        <w:t xml:space="preserve"> форме капитальных вложений в объекты муниципальной собственности за счет средств местного бюджета</w:t>
      </w:r>
    </w:p>
    <w:p w:rsidR="00611611" w:rsidRPr="0030576F" w:rsidRDefault="00611611">
      <w:pPr>
        <w:spacing w:line="100" w:lineRule="atLeast"/>
        <w:ind w:left="-426" w:right="468"/>
        <w:jc w:val="center"/>
        <w:rPr>
          <w:rFonts w:ascii="Times New Roman CYR" w:hAnsi="Times New Roman CYR"/>
          <w:sz w:val="26"/>
          <w:szCs w:val="26"/>
        </w:rPr>
      </w:pPr>
    </w:p>
    <w:p w:rsidR="00611611" w:rsidRPr="0030576F" w:rsidRDefault="00611611">
      <w:pPr>
        <w:spacing w:line="100" w:lineRule="atLeast"/>
        <w:ind w:left="-426" w:right="468"/>
        <w:jc w:val="center"/>
        <w:rPr>
          <w:sz w:val="26"/>
          <w:szCs w:val="26"/>
        </w:rPr>
      </w:pPr>
    </w:p>
    <w:p w:rsidR="00611611" w:rsidRPr="0030576F" w:rsidRDefault="00527096" w:rsidP="0030576F">
      <w:pPr>
        <w:spacing w:after="120" w:line="100" w:lineRule="atLeast"/>
        <w:ind w:right="15"/>
        <w:jc w:val="both"/>
        <w:rPr>
          <w:sz w:val="26"/>
          <w:szCs w:val="26"/>
        </w:rPr>
      </w:pPr>
      <w:r w:rsidRPr="0030576F">
        <w:rPr>
          <w:b/>
          <w:bCs/>
          <w:sz w:val="26"/>
          <w:szCs w:val="26"/>
        </w:rPr>
        <w:tab/>
      </w:r>
      <w:r w:rsidRPr="0030576F">
        <w:rPr>
          <w:color w:val="000000"/>
          <w:sz w:val="26"/>
          <w:szCs w:val="26"/>
          <w:shd w:val="clear" w:color="auto" w:fill="FFFFFF"/>
        </w:rPr>
        <w:t>В соответствии со статьей 78.2, 79, 80 Бюджетного кодекса Российской Федерации</w:t>
      </w:r>
      <w:r w:rsidRPr="0030576F">
        <w:rPr>
          <w:sz w:val="26"/>
          <w:szCs w:val="26"/>
        </w:rPr>
        <w:t xml:space="preserve">, </w:t>
      </w:r>
      <w:r w:rsidR="0030576F" w:rsidRPr="0030576F">
        <w:rPr>
          <w:sz w:val="26"/>
          <w:szCs w:val="26"/>
        </w:rPr>
        <w:t xml:space="preserve">Администрация Вершино-Тейского поссовета Аскизского района Республики Хакасия </w:t>
      </w:r>
      <w:r w:rsidR="0030576F" w:rsidRPr="0030576F">
        <w:rPr>
          <w:b/>
          <w:sz w:val="26"/>
          <w:szCs w:val="26"/>
        </w:rPr>
        <w:t>постановляет:</w:t>
      </w:r>
    </w:p>
    <w:p w:rsidR="00611611" w:rsidRPr="0030576F" w:rsidRDefault="003057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27096" w:rsidRPr="0030576F">
        <w:rPr>
          <w:sz w:val="26"/>
          <w:szCs w:val="26"/>
        </w:rPr>
        <w:t xml:space="preserve">1.  </w:t>
      </w:r>
      <w:r w:rsidR="00527096" w:rsidRPr="0030576F">
        <w:rPr>
          <w:rStyle w:val="normaltextrun"/>
          <w:sz w:val="26"/>
          <w:szCs w:val="26"/>
          <w:shd w:val="clear" w:color="auto" w:fill="FFFFFF"/>
        </w:rPr>
        <w:t xml:space="preserve">Утвердить Порядок </w:t>
      </w:r>
      <w:r w:rsidR="00527096" w:rsidRPr="0030576F">
        <w:rPr>
          <w:sz w:val="26"/>
          <w:szCs w:val="26"/>
        </w:rPr>
        <w:t>осуществления бюджетных инвестиций в</w:t>
      </w:r>
      <w:r w:rsidR="00527096" w:rsidRPr="0030576F">
        <w:rPr>
          <w:bCs/>
          <w:sz w:val="26"/>
          <w:szCs w:val="26"/>
        </w:rPr>
        <w:t xml:space="preserve"> форме капитальных вложений в объекты муниципальной собственности за счет средств местного бюджета</w:t>
      </w:r>
      <w:r w:rsidR="00527096" w:rsidRPr="0030576F">
        <w:rPr>
          <w:rStyle w:val="normaltextrun"/>
          <w:sz w:val="26"/>
          <w:szCs w:val="26"/>
          <w:shd w:val="clear" w:color="auto" w:fill="FFFFFF"/>
        </w:rPr>
        <w:t xml:space="preserve"> (далее – Порядок) согласно приложению.</w:t>
      </w:r>
      <w:r w:rsidR="00527096" w:rsidRPr="0030576F">
        <w:rPr>
          <w:rStyle w:val="eop"/>
          <w:sz w:val="26"/>
          <w:szCs w:val="26"/>
          <w:shd w:val="clear" w:color="auto" w:fill="FFFFFF"/>
        </w:rPr>
        <w:t> </w:t>
      </w:r>
      <w:r w:rsidR="00527096" w:rsidRPr="0030576F">
        <w:rPr>
          <w:sz w:val="26"/>
          <w:szCs w:val="26"/>
        </w:rPr>
        <w:t xml:space="preserve"> </w:t>
      </w:r>
    </w:p>
    <w:p w:rsidR="00611611" w:rsidRPr="0030576F" w:rsidRDefault="0030576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27096" w:rsidRPr="0030576F">
        <w:rPr>
          <w:sz w:val="26"/>
          <w:szCs w:val="26"/>
        </w:rPr>
        <w:t>2. Настоящее постановление вступает в силу со  дня подписания.</w:t>
      </w:r>
    </w:p>
    <w:p w:rsidR="00611611" w:rsidRPr="0030576F" w:rsidRDefault="0030576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27096" w:rsidRPr="0030576F">
        <w:rPr>
          <w:sz w:val="26"/>
          <w:szCs w:val="26"/>
        </w:rPr>
        <w:t>3.  Контроль исполнения настоящего постановления оставляю за собой.</w:t>
      </w:r>
    </w:p>
    <w:p w:rsidR="00611611" w:rsidRDefault="00611611"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11611" w:rsidRDefault="00611611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</w:p>
    <w:p w:rsidR="00611611" w:rsidRDefault="00611611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</w:p>
    <w:p w:rsidR="0030576F" w:rsidRDefault="0030576F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30576F" w:rsidRPr="008536B7" w:rsidTr="00E65B3E">
        <w:tc>
          <w:tcPr>
            <w:tcW w:w="3333" w:type="pct"/>
          </w:tcPr>
          <w:p w:rsidR="0030576F" w:rsidRPr="008536B7" w:rsidRDefault="0030576F" w:rsidP="00E65B3E">
            <w:pPr>
              <w:pStyle w:val="af0"/>
              <w:rPr>
                <w:sz w:val="26"/>
                <w:szCs w:val="26"/>
              </w:rPr>
            </w:pPr>
            <w:r w:rsidRPr="008536B7">
              <w:rPr>
                <w:sz w:val="26"/>
                <w:szCs w:val="26"/>
              </w:rPr>
              <w:t>Глава Вершино-Тейского поссовета</w:t>
            </w:r>
          </w:p>
        </w:tc>
        <w:tc>
          <w:tcPr>
            <w:tcW w:w="1667" w:type="pct"/>
          </w:tcPr>
          <w:p w:rsidR="0030576F" w:rsidRPr="008536B7" w:rsidRDefault="0030576F" w:rsidP="00E65B3E">
            <w:pPr>
              <w:pStyle w:val="af"/>
              <w:jc w:val="right"/>
              <w:rPr>
                <w:sz w:val="26"/>
                <w:szCs w:val="26"/>
              </w:rPr>
            </w:pPr>
            <w:r w:rsidRPr="008536B7">
              <w:rPr>
                <w:sz w:val="26"/>
                <w:szCs w:val="26"/>
              </w:rPr>
              <w:t>Г.Н. Елистратова</w:t>
            </w:r>
          </w:p>
        </w:tc>
      </w:tr>
    </w:tbl>
    <w:p w:rsidR="0030576F" w:rsidRDefault="0030576F" w:rsidP="0030576F">
      <w:pPr>
        <w:tabs>
          <w:tab w:val="left" w:pos="240"/>
        </w:tabs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Default="0030576F" w:rsidP="0030576F">
      <w:pPr>
        <w:tabs>
          <w:tab w:val="left" w:pos="240"/>
        </w:tabs>
        <w:jc w:val="both"/>
        <w:rPr>
          <w:sz w:val="26"/>
          <w:szCs w:val="26"/>
        </w:rPr>
      </w:pPr>
    </w:p>
    <w:p w:rsidR="0030576F" w:rsidRPr="0030576F" w:rsidRDefault="0030576F" w:rsidP="0030576F">
      <w:pPr>
        <w:tabs>
          <w:tab w:val="left" w:pos="240"/>
        </w:tabs>
        <w:jc w:val="both"/>
      </w:pPr>
      <w:r w:rsidRPr="0030576F">
        <w:t xml:space="preserve">Исп.: Ю.А. </w:t>
      </w:r>
      <w:proofErr w:type="spellStart"/>
      <w:r w:rsidRPr="0030576F">
        <w:t>Ботова</w:t>
      </w:r>
      <w:proofErr w:type="spellEnd"/>
    </w:p>
    <w:p w:rsidR="0030576F" w:rsidRPr="0030576F" w:rsidRDefault="0030576F" w:rsidP="0030576F">
      <w:pPr>
        <w:tabs>
          <w:tab w:val="left" w:pos="240"/>
        </w:tabs>
        <w:jc w:val="both"/>
      </w:pPr>
      <w:r w:rsidRPr="0030576F">
        <w:t>Тел.:9-56-54</w:t>
      </w:r>
      <w:bookmarkStart w:id="0" w:name="_GoBack"/>
      <w:bookmarkEnd w:id="0"/>
    </w:p>
    <w:p w:rsidR="00611611" w:rsidRPr="0030576F" w:rsidRDefault="00527096" w:rsidP="001946D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  <w:r w:rsidRPr="0030576F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30576F" w:rsidRDefault="0030576F" w:rsidP="001946D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Pr="0030576F">
        <w:rPr>
          <w:rFonts w:ascii="Times New Roman" w:hAnsi="Times New Roman"/>
          <w:sz w:val="24"/>
          <w:szCs w:val="24"/>
        </w:rPr>
        <w:t xml:space="preserve"> Вершино-Тейского поссовета Аскизского района</w:t>
      </w:r>
      <w:r w:rsidR="001946D3">
        <w:rPr>
          <w:rFonts w:ascii="Times New Roman" w:hAnsi="Times New Roman"/>
          <w:sz w:val="24"/>
          <w:szCs w:val="24"/>
        </w:rPr>
        <w:t xml:space="preserve"> </w:t>
      </w:r>
      <w:r w:rsidRPr="0030576F">
        <w:rPr>
          <w:rFonts w:ascii="Times New Roman" w:hAnsi="Times New Roman"/>
          <w:sz w:val="24"/>
          <w:szCs w:val="24"/>
        </w:rPr>
        <w:t>Республики Хакасия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1611" w:rsidRDefault="00527096" w:rsidP="001946D3">
      <w:pPr>
        <w:pStyle w:val="ConsPlusNormal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30576F">
        <w:rPr>
          <w:rFonts w:ascii="Times New Roman" w:hAnsi="Times New Roman"/>
          <w:sz w:val="24"/>
          <w:szCs w:val="24"/>
        </w:rPr>
        <w:t>26» октября 2020</w:t>
      </w:r>
      <w:r>
        <w:rPr>
          <w:rFonts w:ascii="Times New Roman" w:hAnsi="Times New Roman"/>
          <w:sz w:val="24"/>
          <w:szCs w:val="24"/>
        </w:rPr>
        <w:t>г. №</w:t>
      </w:r>
      <w:r w:rsidR="0030576F">
        <w:rPr>
          <w:rFonts w:ascii="Times New Roman" w:hAnsi="Times New Roman"/>
          <w:sz w:val="24"/>
          <w:szCs w:val="24"/>
        </w:rPr>
        <w:t>182-п</w:t>
      </w:r>
    </w:p>
    <w:p w:rsidR="00611611" w:rsidRDefault="00611611">
      <w:pPr>
        <w:pStyle w:val="ConsPlusNormal"/>
        <w:ind w:left="709"/>
        <w:jc w:val="right"/>
        <w:rPr>
          <w:rFonts w:ascii="Times New Roman" w:hAnsi="Times New Roman"/>
          <w:sz w:val="24"/>
          <w:szCs w:val="24"/>
        </w:rPr>
      </w:pPr>
    </w:p>
    <w:p w:rsidR="00611611" w:rsidRDefault="00527096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ПОРЯДОК</w:t>
      </w:r>
    </w:p>
    <w:p w:rsidR="00611611" w:rsidRDefault="005270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осуществления бюджетных инвестиций в</w:t>
      </w:r>
      <w:r>
        <w:rPr>
          <w:b/>
          <w:bCs/>
          <w:sz w:val="24"/>
          <w:szCs w:val="24"/>
        </w:rPr>
        <w:t xml:space="preserve"> форме капитальных вложений в объекты муниципальной собственности за счет средств местного бюджета</w:t>
      </w:r>
    </w:p>
    <w:p w:rsidR="00611611" w:rsidRDefault="00611611">
      <w:pPr>
        <w:jc w:val="center"/>
        <w:rPr>
          <w:b/>
          <w:sz w:val="24"/>
          <w:szCs w:val="24"/>
        </w:rPr>
      </w:pPr>
    </w:p>
    <w:p w:rsidR="00611611" w:rsidRDefault="005270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Общие положения</w:t>
      </w:r>
    </w:p>
    <w:p w:rsidR="00611611" w:rsidRDefault="00611611">
      <w:pPr>
        <w:jc w:val="both"/>
        <w:rPr>
          <w:b/>
          <w:bCs/>
          <w:sz w:val="24"/>
          <w:szCs w:val="24"/>
        </w:rPr>
      </w:pP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Настоящий Порядок устанавливает: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 w:rsidR="001946D3">
        <w:rPr>
          <w:sz w:val="24"/>
          <w:szCs w:val="24"/>
        </w:rPr>
        <w:t>Вершино-Тейского поссовета</w:t>
      </w:r>
      <w:r>
        <w:rPr>
          <w:sz w:val="24"/>
          <w:szCs w:val="24"/>
        </w:rPr>
        <w:t xml:space="preserve"> или в приобретение объектов недвижимого имущества в муниципальную собственность за счет средств местного бюджета (далее - бюджетные инвестиции), в том числе условия передачи органами местного самоуправления поселения (далее - органы местного самоуправления) муниципальным бюджетным или автономным учреждениям, муниципальным унитарным предприятиям (далее - организации) полномочий муниципального заказчика</w:t>
      </w:r>
      <w:proofErr w:type="gramEnd"/>
      <w:r>
        <w:rPr>
          <w:sz w:val="24"/>
          <w:szCs w:val="24"/>
        </w:rPr>
        <w:t xml:space="preserve"> по заключению и исполнению от имени поселения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порядок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имущества, приобретаемые в муниципальную собственность поселения (далее соответственно - объекты, субсидии).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Осуществление бюджетных инвестиций и предоставление субсидий осуществляется в соответствии с нормативными правовыми актами поселения, предусмотренными пунктом 2 статьи 78.2 и пунктом 2 статьи 79 Бюджетного кодекса Российской Федерации (далее – акты).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При осуществлении капитальных вложений в объекты не допускается: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предоставление бюджетных инвестиций в объекты, по которым принято решение о предоставлении субсидий.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муниципальными целевыми программами.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 либо включаются в состав казны поселения.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</w:t>
      </w:r>
      <w:r>
        <w:rPr>
          <w:sz w:val="24"/>
          <w:szCs w:val="24"/>
        </w:rPr>
        <w:lastRenderedPageBreak/>
        <w:t>формировании прогноза кассовых выплат из бюджета поселения, необходимого для составления в установленном порядке кассового плана исполнения местного бюджета.</w:t>
      </w:r>
      <w:proofErr w:type="gramEnd"/>
    </w:p>
    <w:p w:rsidR="00611611" w:rsidRDefault="00611611">
      <w:pPr>
        <w:jc w:val="both"/>
        <w:rPr>
          <w:sz w:val="24"/>
          <w:szCs w:val="24"/>
        </w:rPr>
      </w:pPr>
    </w:p>
    <w:p w:rsidR="00611611" w:rsidRDefault="005270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Осуществление бюджетных инвестиций</w:t>
      </w:r>
    </w:p>
    <w:p w:rsidR="00611611" w:rsidRDefault="00611611">
      <w:pPr>
        <w:jc w:val="both"/>
        <w:rPr>
          <w:b/>
          <w:bCs/>
          <w:sz w:val="24"/>
          <w:szCs w:val="24"/>
        </w:rPr>
      </w:pP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муниципальными заказчиками, являющимися получателями средств местного бюджета;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организациями, которым органы местного самоуправления,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контрактов.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 xml:space="preserve">В целях осуществления бюджетных инвестиций в соответствии с подпунктом «б» пункта 8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 </w:t>
      </w:r>
      <w:proofErr w:type="gramEnd"/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Соглашение о передаче полномочий может быть заключено в отношении нескольких объектов и должно содержать в том числе: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 (решению).</w:t>
      </w:r>
      <w:proofErr w:type="gramEnd"/>
      <w:r>
        <w:rPr>
          <w:sz w:val="24"/>
          <w:szCs w:val="24"/>
        </w:rPr>
        <w:t xml:space="preserve"> Объем бюджетных инвестиций должен соответствовать объему бюджетных ассигнований на осуществление бюджетных инвестиций, предусмотренному муниципальными целевыми программами;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положения,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контрактов;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ответственность организации за неисполнение или ненадлежащее исполнение переданных ей полномочий;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 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финансовой службой поселения.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>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органе Федерального казначейства в порядке, установленном Федеральным казначейством лицевых счетах:</w:t>
      </w:r>
      <w:proofErr w:type="gramEnd"/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получателя бюджетных средств - в случае заключения муниципальных контрактов муниципальным заказчиком;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В целях открытия организацией в органе Федерального казначейства лицевого счета, указанного в подпункте «б» пункта 12 настоящего Порядка, организация в течение 5 рабочих дней со дня получения от органа местного </w:t>
      </w:r>
      <w:proofErr w:type="gramStart"/>
      <w:r>
        <w:rPr>
          <w:sz w:val="24"/>
          <w:szCs w:val="24"/>
        </w:rPr>
        <w:t>самоуправления</w:t>
      </w:r>
      <w:proofErr w:type="gramEnd"/>
      <w:r>
        <w:rPr>
          <w:sz w:val="24"/>
          <w:szCs w:val="24"/>
        </w:rPr>
        <w:t xml:space="preserve"> подписанного им соглашения о передаче полномочий представляет в орган Федерального казначейства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«б» пункта 12 настоящего Порядка, является копия соглашения о передаче полномочий.</w:t>
      </w:r>
    </w:p>
    <w:p w:rsidR="00611611" w:rsidRDefault="00611611">
      <w:pPr>
        <w:jc w:val="both"/>
        <w:rPr>
          <w:sz w:val="24"/>
          <w:szCs w:val="24"/>
        </w:rPr>
      </w:pPr>
    </w:p>
    <w:p w:rsidR="00611611" w:rsidRDefault="005270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 Предоставление субсидий</w:t>
      </w:r>
    </w:p>
    <w:p w:rsidR="00611611" w:rsidRDefault="00611611">
      <w:pPr>
        <w:jc w:val="both"/>
      </w:pP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Субсидии предоставляются организациям в размере средств, предусмотренных решением о бюджете поселения на соответствующий период, и лимитов бюджетных обязательств, доведенных в установленном порядке получателю средств местного бюджета на цели предоставления субсидий.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Предоставление субсидии осуществляется в соответствии с соглашением, заключенным между органами местного самоуправления как получателями средств 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Администрации поселения, принятому в соответствии со статьей 78.2 Бюджетного кодекса Российской Федерации, получателю средств бюджета поселения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числе: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поселения либо стоимости </w:t>
      </w:r>
      <w:r>
        <w:rPr>
          <w:sz w:val="24"/>
          <w:szCs w:val="24"/>
        </w:rPr>
        <w:lastRenderedPageBreak/>
        <w:t>приобретения объекта недвижимого имущества в муниципальную</w:t>
      </w:r>
      <w:proofErr w:type="gramEnd"/>
      <w:r>
        <w:rPr>
          <w:sz w:val="24"/>
          <w:szCs w:val="24"/>
        </w:rPr>
        <w:t xml:space="preserve">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муниципальными целевыми программами;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г) положения,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субсидий;</w:t>
      </w:r>
      <w:proofErr w:type="gramEnd"/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д)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</w:t>
      </w:r>
      <w:proofErr w:type="gramEnd"/>
      <w:r>
        <w:rPr>
          <w:sz w:val="24"/>
          <w:szCs w:val="24"/>
        </w:rPr>
        <w:t xml:space="preserve">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>
        <w:rPr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>
        <w:rPr>
          <w:sz w:val="24"/>
          <w:szCs w:val="24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обязательство муниципального бюджетного или автономного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 актом (решением);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бюджета;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з) 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к) положения, устанавливающие право получателя средств бюджета поселения,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л) порядок возврата организацией средств в объеме остатка не использованной на начало очередного финансового года перечисленной ей в 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</w:t>
      </w:r>
      <w:r>
        <w:rPr>
          <w:sz w:val="24"/>
          <w:szCs w:val="24"/>
        </w:rPr>
        <w:lastRenderedPageBreak/>
        <w:t>предоставления субсидии на капитальные вложения, указанного в пункте 22 настоящих Правил;</w:t>
      </w:r>
      <w:proofErr w:type="gramEnd"/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>
        <w:rPr>
          <w:sz w:val="24"/>
          <w:szCs w:val="24"/>
        </w:rPr>
        <w:t>софинансировании</w:t>
      </w:r>
      <w:proofErr w:type="spellEnd"/>
      <w:r>
        <w:rPr>
          <w:sz w:val="24"/>
          <w:szCs w:val="24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о) порядок и сроки представления организацией отчетности об использовании субсидии;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п) случаи и порядок внесения изменений в соглашение о предоставлении субсидии,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В случае предоставления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соглашение о предоставлении субсидии не заключается.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Предоставление и использование субсидии в объекты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осуществляются на основании акта (решения), подготовленного с учетом положений пункта 16 настоящих Правил.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Операции с субсидиями, поступающими организациям, учитываются на отдельных лицевых счетах, открываемых организациям в органе Федерального казначейства в порядке, установленном Федеральным казначейством.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финансовой службой поселения.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gramStart"/>
      <w:r>
        <w:rPr>
          <w:sz w:val="24"/>
          <w:szCs w:val="24"/>
        </w:rPr>
        <w:t xml:space="preserve">В соответствии с решением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 </w:t>
      </w:r>
      <w:proofErr w:type="gramEnd"/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указанное решение может быть включено несколько объектов. </w:t>
      </w:r>
    </w:p>
    <w:p w:rsidR="00611611" w:rsidRDefault="005270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 Решение органа местного самоуправления или муниципального бюджетного учреждения, осуществляющего в соответствии с Бюджетным кодексом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поселения. На согласование в Администрацию поселения указанное решение представляется вместе с пояснительной запиской, содержащей обоснование такого решения.</w:t>
      </w:r>
    </w:p>
    <w:p w:rsidR="00611611" w:rsidRDefault="00611611">
      <w:pPr>
        <w:rPr>
          <w:sz w:val="24"/>
          <w:szCs w:val="24"/>
        </w:rPr>
      </w:pPr>
    </w:p>
    <w:sectPr w:rsidR="00611611" w:rsidSect="0061161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572F"/>
    <w:multiLevelType w:val="hybridMultilevel"/>
    <w:tmpl w:val="D5C4505A"/>
    <w:lvl w:ilvl="0" w:tplc="EEB09668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B218DBDC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23501012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 w:tplc="097AEAEE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 w:tplc="66EE5084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 w:tplc="34201D82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 w:tplc="70A02F9C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 w:tplc="F9245C0C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 w:tplc="C6460136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E437B"/>
    <w:multiLevelType w:val="hybridMultilevel"/>
    <w:tmpl w:val="2240364A"/>
    <w:lvl w:ilvl="0" w:tplc="42F63FC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BE20628">
      <w:numFmt w:val="decimal"/>
      <w:lvlText w:val=""/>
      <w:lvlJc w:val="left"/>
      <w:pPr>
        <w:ind w:left="0" w:firstLine="0"/>
      </w:pPr>
    </w:lvl>
    <w:lvl w:ilvl="2" w:tplc="A3E06348">
      <w:numFmt w:val="decimal"/>
      <w:lvlText w:val=""/>
      <w:lvlJc w:val="left"/>
      <w:pPr>
        <w:ind w:left="0" w:firstLine="0"/>
      </w:pPr>
    </w:lvl>
    <w:lvl w:ilvl="3" w:tplc="487298A0">
      <w:numFmt w:val="decimal"/>
      <w:lvlText w:val=""/>
      <w:lvlJc w:val="left"/>
      <w:pPr>
        <w:ind w:left="0" w:firstLine="0"/>
      </w:pPr>
    </w:lvl>
    <w:lvl w:ilvl="4" w:tplc="BD5AB964">
      <w:numFmt w:val="decimal"/>
      <w:lvlText w:val=""/>
      <w:lvlJc w:val="left"/>
      <w:pPr>
        <w:ind w:left="0" w:firstLine="0"/>
      </w:pPr>
    </w:lvl>
    <w:lvl w:ilvl="5" w:tplc="E8E05E42">
      <w:numFmt w:val="decimal"/>
      <w:lvlText w:val=""/>
      <w:lvlJc w:val="left"/>
      <w:pPr>
        <w:ind w:left="0" w:firstLine="0"/>
      </w:pPr>
    </w:lvl>
    <w:lvl w:ilvl="6" w:tplc="9C12E98E">
      <w:numFmt w:val="decimal"/>
      <w:lvlText w:val=""/>
      <w:lvlJc w:val="left"/>
      <w:pPr>
        <w:ind w:left="0" w:firstLine="0"/>
      </w:pPr>
    </w:lvl>
    <w:lvl w:ilvl="7" w:tplc="77AC5CA2">
      <w:numFmt w:val="decimal"/>
      <w:lvlText w:val=""/>
      <w:lvlJc w:val="left"/>
      <w:pPr>
        <w:ind w:left="0" w:firstLine="0"/>
      </w:pPr>
    </w:lvl>
    <w:lvl w:ilvl="8" w:tplc="41609256">
      <w:numFmt w:val="decimal"/>
      <w:lvlText w:val=""/>
      <w:lvlJc w:val="left"/>
      <w:pPr>
        <w:ind w:left="0" w:firstLine="0"/>
      </w:pPr>
    </w:lvl>
  </w:abstractNum>
  <w:abstractNum w:abstractNumId="2">
    <w:nsid w:val="288072E3"/>
    <w:multiLevelType w:val="hybridMultilevel"/>
    <w:tmpl w:val="61626C0E"/>
    <w:lvl w:ilvl="0" w:tplc="F1446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2D0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8093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4A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89C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6F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EA36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0F6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454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454F5"/>
    <w:multiLevelType w:val="hybridMultilevel"/>
    <w:tmpl w:val="EEF25E2E"/>
    <w:lvl w:ilvl="0" w:tplc="5D2CE12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251613E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B226049A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 w:tplc="BFFEF4B0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 w:tplc="AEB4B0EE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 w:tplc="3A482744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 w:tplc="D2C08EC2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 w:tplc="49E0962E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 w:tplc="0CAA2FAC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070E4"/>
    <w:multiLevelType w:val="hybridMultilevel"/>
    <w:tmpl w:val="6B0E90CE"/>
    <w:lvl w:ilvl="0" w:tplc="96FA6454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42DE997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5852D0CA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 w:tplc="8CC4D92A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 w:tplc="99F01F2E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 w:tplc="9A5C4B02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 w:tplc="FC364CB8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 w:tplc="B48E61E4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 w:tplc="DE1A1E74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C038C"/>
    <w:multiLevelType w:val="hybridMultilevel"/>
    <w:tmpl w:val="771AAB88"/>
    <w:lvl w:ilvl="0" w:tplc="E9F2A1B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1D3E567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FB4AFEF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F7299B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B73296E8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A92A1CF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FDDC6BF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AB01EE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09ACE4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DAB77F5"/>
    <w:multiLevelType w:val="multilevel"/>
    <w:tmpl w:val="8ABCD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2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7">
    <w:nsid w:val="42742548"/>
    <w:multiLevelType w:val="hybridMultilevel"/>
    <w:tmpl w:val="756415C0"/>
    <w:lvl w:ilvl="0" w:tplc="E870B124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589E2702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CBB8C6E6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 w:tplc="FE802C8E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 w:tplc="BE7ACFF8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 w:tplc="08282E6E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 w:tplc="BB6A6AFC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 w:tplc="DA4294E2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 w:tplc="4546E9A6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67E14"/>
    <w:multiLevelType w:val="hybridMultilevel"/>
    <w:tmpl w:val="37203FC8"/>
    <w:lvl w:ilvl="0" w:tplc="4FC6E1B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97308372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</w:lvl>
    <w:lvl w:ilvl="2" w:tplc="2312F360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</w:lvl>
    <w:lvl w:ilvl="3" w:tplc="293A18AC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 w:tplc="F4A03248">
      <w:start w:val="1"/>
      <w:numFmt w:val="upperRoman"/>
      <w:lvlText w:val="%5."/>
      <w:lvlJc w:val="left"/>
      <w:pPr>
        <w:tabs>
          <w:tab w:val="num" w:pos="3600"/>
        </w:tabs>
        <w:ind w:left="3600" w:hanging="360"/>
      </w:pPr>
    </w:lvl>
    <w:lvl w:ilvl="5" w:tplc="8196E51E">
      <w:start w:val="1"/>
      <w:numFmt w:val="upperRoman"/>
      <w:lvlText w:val="%6."/>
      <w:lvlJc w:val="left"/>
      <w:pPr>
        <w:tabs>
          <w:tab w:val="num" w:pos="4320"/>
        </w:tabs>
        <w:ind w:left="4320" w:hanging="360"/>
      </w:pPr>
    </w:lvl>
    <w:lvl w:ilvl="6" w:tplc="69D0E27E">
      <w:start w:val="1"/>
      <w:numFmt w:val="upperRoman"/>
      <w:lvlText w:val="%7."/>
      <w:lvlJc w:val="left"/>
      <w:pPr>
        <w:tabs>
          <w:tab w:val="num" w:pos="5040"/>
        </w:tabs>
        <w:ind w:left="5040" w:hanging="360"/>
      </w:pPr>
    </w:lvl>
    <w:lvl w:ilvl="7" w:tplc="A91E6CF6">
      <w:start w:val="1"/>
      <w:numFmt w:val="upperRoman"/>
      <w:lvlText w:val="%8."/>
      <w:lvlJc w:val="left"/>
      <w:pPr>
        <w:tabs>
          <w:tab w:val="num" w:pos="5760"/>
        </w:tabs>
        <w:ind w:left="5760" w:hanging="360"/>
      </w:pPr>
    </w:lvl>
    <w:lvl w:ilvl="8" w:tplc="9C9CB864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E3AD1"/>
    <w:multiLevelType w:val="hybridMultilevel"/>
    <w:tmpl w:val="5F166484"/>
    <w:lvl w:ilvl="0" w:tplc="B520288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46F0C35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F9002E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252345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CBC5FA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84AEFE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28870E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4120D8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1A742F5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561529B3"/>
    <w:multiLevelType w:val="hybridMultilevel"/>
    <w:tmpl w:val="F7203218"/>
    <w:lvl w:ilvl="0" w:tplc="4614F97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1A09C24">
      <w:numFmt w:val="decimal"/>
      <w:lvlText w:val=""/>
      <w:lvlJc w:val="left"/>
      <w:pPr>
        <w:ind w:left="0" w:firstLine="0"/>
      </w:pPr>
    </w:lvl>
    <w:lvl w:ilvl="2" w:tplc="8D4E790E">
      <w:numFmt w:val="decimal"/>
      <w:lvlText w:val=""/>
      <w:lvlJc w:val="left"/>
      <w:pPr>
        <w:ind w:left="0" w:firstLine="0"/>
      </w:pPr>
    </w:lvl>
    <w:lvl w:ilvl="3" w:tplc="8C227F00">
      <w:numFmt w:val="decimal"/>
      <w:lvlText w:val=""/>
      <w:lvlJc w:val="left"/>
      <w:pPr>
        <w:ind w:left="0" w:firstLine="0"/>
      </w:pPr>
    </w:lvl>
    <w:lvl w:ilvl="4" w:tplc="8A94FB1E">
      <w:numFmt w:val="decimal"/>
      <w:lvlText w:val=""/>
      <w:lvlJc w:val="left"/>
      <w:pPr>
        <w:ind w:left="0" w:firstLine="0"/>
      </w:pPr>
    </w:lvl>
    <w:lvl w:ilvl="5" w:tplc="606C718A">
      <w:numFmt w:val="decimal"/>
      <w:lvlText w:val=""/>
      <w:lvlJc w:val="left"/>
      <w:pPr>
        <w:ind w:left="0" w:firstLine="0"/>
      </w:pPr>
    </w:lvl>
    <w:lvl w:ilvl="6" w:tplc="1ADCEC58">
      <w:numFmt w:val="decimal"/>
      <w:lvlText w:val=""/>
      <w:lvlJc w:val="left"/>
      <w:pPr>
        <w:ind w:left="0" w:firstLine="0"/>
      </w:pPr>
    </w:lvl>
    <w:lvl w:ilvl="7" w:tplc="8ED85DCA">
      <w:numFmt w:val="decimal"/>
      <w:lvlText w:val=""/>
      <w:lvlJc w:val="left"/>
      <w:pPr>
        <w:ind w:left="0" w:firstLine="0"/>
      </w:pPr>
    </w:lvl>
    <w:lvl w:ilvl="8" w:tplc="82127730">
      <w:numFmt w:val="decimal"/>
      <w:lvlText w:val=""/>
      <w:lvlJc w:val="left"/>
      <w:pPr>
        <w:ind w:left="0" w:firstLine="0"/>
      </w:pPr>
    </w:lvl>
  </w:abstractNum>
  <w:abstractNum w:abstractNumId="11">
    <w:nsid w:val="60957054"/>
    <w:multiLevelType w:val="hybridMultilevel"/>
    <w:tmpl w:val="2D824798"/>
    <w:lvl w:ilvl="0" w:tplc="F504384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7D7A596C">
      <w:numFmt w:val="decimal"/>
      <w:lvlText w:val=""/>
      <w:lvlJc w:val="left"/>
      <w:pPr>
        <w:ind w:left="0" w:firstLine="0"/>
      </w:pPr>
    </w:lvl>
    <w:lvl w:ilvl="2" w:tplc="ECB4689E">
      <w:numFmt w:val="decimal"/>
      <w:lvlText w:val=""/>
      <w:lvlJc w:val="left"/>
      <w:pPr>
        <w:ind w:left="0" w:firstLine="0"/>
      </w:pPr>
    </w:lvl>
    <w:lvl w:ilvl="3" w:tplc="0FB61136">
      <w:numFmt w:val="decimal"/>
      <w:lvlText w:val=""/>
      <w:lvlJc w:val="left"/>
      <w:pPr>
        <w:ind w:left="0" w:firstLine="0"/>
      </w:pPr>
    </w:lvl>
    <w:lvl w:ilvl="4" w:tplc="C7E8A11E">
      <w:numFmt w:val="decimal"/>
      <w:lvlText w:val=""/>
      <w:lvlJc w:val="left"/>
      <w:pPr>
        <w:ind w:left="0" w:firstLine="0"/>
      </w:pPr>
    </w:lvl>
    <w:lvl w:ilvl="5" w:tplc="7C1002CE">
      <w:numFmt w:val="decimal"/>
      <w:lvlText w:val=""/>
      <w:lvlJc w:val="left"/>
      <w:pPr>
        <w:ind w:left="0" w:firstLine="0"/>
      </w:pPr>
    </w:lvl>
    <w:lvl w:ilvl="6" w:tplc="D91A7912">
      <w:numFmt w:val="decimal"/>
      <w:lvlText w:val=""/>
      <w:lvlJc w:val="left"/>
      <w:pPr>
        <w:ind w:left="0" w:firstLine="0"/>
      </w:pPr>
    </w:lvl>
    <w:lvl w:ilvl="7" w:tplc="18D89424">
      <w:numFmt w:val="decimal"/>
      <w:lvlText w:val=""/>
      <w:lvlJc w:val="left"/>
      <w:pPr>
        <w:ind w:left="0" w:firstLine="0"/>
      </w:pPr>
    </w:lvl>
    <w:lvl w:ilvl="8" w:tplc="91D41B9A">
      <w:numFmt w:val="decimal"/>
      <w:lvlText w:val=""/>
      <w:lvlJc w:val="left"/>
      <w:pPr>
        <w:ind w:left="0" w:firstLine="0"/>
      </w:pPr>
    </w:lvl>
  </w:abstractNum>
  <w:abstractNum w:abstractNumId="12">
    <w:nsid w:val="637539E2"/>
    <w:multiLevelType w:val="hybridMultilevel"/>
    <w:tmpl w:val="82440C50"/>
    <w:lvl w:ilvl="0" w:tplc="CF12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4E6A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FA23E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94AB7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30EC4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DA80D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F7417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2C03B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9825A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663F53B3"/>
    <w:multiLevelType w:val="hybridMultilevel"/>
    <w:tmpl w:val="8E3AB268"/>
    <w:lvl w:ilvl="0" w:tplc="BA40D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A2644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49846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4CA9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D42EE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18623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35ADD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F4AF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558C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696C21F0"/>
    <w:multiLevelType w:val="hybridMultilevel"/>
    <w:tmpl w:val="4E301BC0"/>
    <w:lvl w:ilvl="0" w:tplc="EE864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3F4E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9883F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E1CD8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91E08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4988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68292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418B4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6482A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70857BEF"/>
    <w:multiLevelType w:val="hybridMultilevel"/>
    <w:tmpl w:val="AB26698E"/>
    <w:lvl w:ilvl="0" w:tplc="0B34091C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078DC74">
      <w:numFmt w:val="decimal"/>
      <w:lvlText w:val=""/>
      <w:lvlJc w:val="left"/>
      <w:pPr>
        <w:ind w:left="0" w:firstLine="0"/>
      </w:pPr>
    </w:lvl>
    <w:lvl w:ilvl="2" w:tplc="12D61388">
      <w:numFmt w:val="decimal"/>
      <w:lvlText w:val=""/>
      <w:lvlJc w:val="left"/>
      <w:pPr>
        <w:ind w:left="0" w:firstLine="0"/>
      </w:pPr>
    </w:lvl>
    <w:lvl w:ilvl="3" w:tplc="93222702">
      <w:numFmt w:val="decimal"/>
      <w:lvlText w:val=""/>
      <w:lvlJc w:val="left"/>
      <w:pPr>
        <w:ind w:left="0" w:firstLine="0"/>
      </w:pPr>
    </w:lvl>
    <w:lvl w:ilvl="4" w:tplc="D8748812">
      <w:numFmt w:val="decimal"/>
      <w:lvlText w:val=""/>
      <w:lvlJc w:val="left"/>
      <w:pPr>
        <w:ind w:left="0" w:firstLine="0"/>
      </w:pPr>
    </w:lvl>
    <w:lvl w:ilvl="5" w:tplc="8B14FFB8">
      <w:numFmt w:val="decimal"/>
      <w:lvlText w:val=""/>
      <w:lvlJc w:val="left"/>
      <w:pPr>
        <w:ind w:left="0" w:firstLine="0"/>
      </w:pPr>
    </w:lvl>
    <w:lvl w:ilvl="6" w:tplc="034A6C4E">
      <w:numFmt w:val="decimal"/>
      <w:lvlText w:val=""/>
      <w:lvlJc w:val="left"/>
      <w:pPr>
        <w:ind w:left="0" w:firstLine="0"/>
      </w:pPr>
    </w:lvl>
    <w:lvl w:ilvl="7" w:tplc="57BAFBC6">
      <w:numFmt w:val="decimal"/>
      <w:lvlText w:val=""/>
      <w:lvlJc w:val="left"/>
      <w:pPr>
        <w:ind w:left="0" w:firstLine="0"/>
      </w:pPr>
    </w:lvl>
    <w:lvl w:ilvl="8" w:tplc="76FE5A2A">
      <w:numFmt w:val="decimal"/>
      <w:lvlText w:val=""/>
      <w:lvlJc w:val="left"/>
      <w:pPr>
        <w:ind w:left="0" w:firstLine="0"/>
      </w:pPr>
    </w:lvl>
  </w:abstractNum>
  <w:abstractNum w:abstractNumId="16">
    <w:nsid w:val="77E14335"/>
    <w:multiLevelType w:val="hybridMultilevel"/>
    <w:tmpl w:val="F91A02F4"/>
    <w:lvl w:ilvl="0" w:tplc="A1D63956">
      <w:start w:val="1"/>
      <w:numFmt w:val="bullet"/>
      <w:lvlText w:val=""/>
      <w:lvlJc w:val="left"/>
      <w:pPr>
        <w:ind w:left="2138" w:hanging="360"/>
      </w:pPr>
      <w:rPr>
        <w:rFonts w:ascii="Symbol" w:hAnsi="Symbol"/>
      </w:rPr>
    </w:lvl>
    <w:lvl w:ilvl="1" w:tplc="0236451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7B443E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07A526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36A659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666B84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D9E4FD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3D861E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794D2E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3"/>
  </w:num>
  <w:num w:numId="5">
    <w:abstractNumId w:val="8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  <w:num w:numId="13">
    <w:abstractNumId w:val="16"/>
  </w:num>
  <w:num w:numId="14">
    <w:abstractNumId w:val="11"/>
  </w:num>
  <w:num w:numId="15">
    <w:abstractNumId w:val="1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2"/>
  </w:compat>
  <w:rsids>
    <w:rsidRoot w:val="00611611"/>
    <w:rsid w:val="00072BCC"/>
    <w:rsid w:val="001946D3"/>
    <w:rsid w:val="0030576F"/>
    <w:rsid w:val="00527096"/>
    <w:rsid w:val="005812C4"/>
    <w:rsid w:val="0061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611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11611"/>
    <w:rPr>
      <w:rFonts w:ascii="Symbol" w:hAnsi="Symbol"/>
      <w:sz w:val="20"/>
    </w:rPr>
  </w:style>
  <w:style w:type="character" w:customStyle="1" w:styleId="WW8Num3z1">
    <w:name w:val="WW8Num3z1"/>
    <w:rsid w:val="00611611"/>
    <w:rPr>
      <w:rFonts w:ascii="Courier New" w:hAnsi="Courier New"/>
      <w:sz w:val="20"/>
    </w:rPr>
  </w:style>
  <w:style w:type="character" w:customStyle="1" w:styleId="WW8Num3z2">
    <w:name w:val="WW8Num3z2"/>
    <w:rsid w:val="00611611"/>
    <w:rPr>
      <w:rFonts w:ascii="Wingdings" w:hAnsi="Wingdings"/>
      <w:sz w:val="20"/>
    </w:rPr>
  </w:style>
  <w:style w:type="character" w:customStyle="1" w:styleId="WW8Num4z0">
    <w:name w:val="WW8Num4z0"/>
    <w:rsid w:val="00611611"/>
    <w:rPr>
      <w:rFonts w:ascii="Symbol" w:hAnsi="Symbol"/>
      <w:sz w:val="20"/>
    </w:rPr>
  </w:style>
  <w:style w:type="character" w:customStyle="1" w:styleId="WW8Num4z1">
    <w:name w:val="WW8Num4z1"/>
    <w:rsid w:val="00611611"/>
    <w:rPr>
      <w:rFonts w:ascii="Courier New" w:hAnsi="Courier New"/>
      <w:sz w:val="20"/>
    </w:rPr>
  </w:style>
  <w:style w:type="character" w:customStyle="1" w:styleId="WW8Num4z2">
    <w:name w:val="WW8Num4z2"/>
    <w:rsid w:val="00611611"/>
    <w:rPr>
      <w:rFonts w:ascii="Wingdings" w:hAnsi="Wingdings"/>
      <w:sz w:val="20"/>
    </w:rPr>
  </w:style>
  <w:style w:type="character" w:customStyle="1" w:styleId="WW8Num8z0">
    <w:name w:val="WW8Num8z0"/>
    <w:rsid w:val="00611611"/>
    <w:rPr>
      <w:rFonts w:ascii="Symbol" w:hAnsi="Symbol"/>
      <w:sz w:val="20"/>
    </w:rPr>
  </w:style>
  <w:style w:type="character" w:customStyle="1" w:styleId="WW8Num8z1">
    <w:name w:val="WW8Num8z1"/>
    <w:rsid w:val="00611611"/>
    <w:rPr>
      <w:rFonts w:ascii="Courier New" w:hAnsi="Courier New"/>
      <w:sz w:val="20"/>
    </w:rPr>
  </w:style>
  <w:style w:type="character" w:customStyle="1" w:styleId="WW8Num8z2">
    <w:name w:val="WW8Num8z2"/>
    <w:rsid w:val="00611611"/>
    <w:rPr>
      <w:rFonts w:ascii="Wingdings" w:hAnsi="Wingdings"/>
      <w:sz w:val="20"/>
    </w:rPr>
  </w:style>
  <w:style w:type="character" w:customStyle="1" w:styleId="1">
    <w:name w:val="Основной шрифт абзаца1"/>
    <w:rsid w:val="00611611"/>
  </w:style>
  <w:style w:type="character" w:customStyle="1" w:styleId="a3">
    <w:name w:val="Маркеры списка"/>
    <w:rsid w:val="00611611"/>
    <w:rPr>
      <w:rFonts w:ascii="OpenSymbol" w:eastAsia="OpenSymbol" w:hAnsi="OpenSymbol"/>
    </w:rPr>
  </w:style>
  <w:style w:type="paragraph" w:customStyle="1" w:styleId="a4">
    <w:name w:val="Заголовок"/>
    <w:basedOn w:val="a"/>
    <w:next w:val="a5"/>
    <w:rsid w:val="00611611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a5">
    <w:name w:val="Body Text"/>
    <w:basedOn w:val="a"/>
    <w:rsid w:val="00611611"/>
    <w:pPr>
      <w:spacing w:after="120"/>
    </w:pPr>
  </w:style>
  <w:style w:type="paragraph" w:styleId="a6">
    <w:name w:val="List"/>
    <w:basedOn w:val="a5"/>
    <w:rsid w:val="00611611"/>
    <w:rPr>
      <w:rFonts w:ascii="Arial" w:hAnsi="Arial"/>
    </w:rPr>
  </w:style>
  <w:style w:type="paragraph" w:customStyle="1" w:styleId="10">
    <w:name w:val="Название1"/>
    <w:basedOn w:val="a"/>
    <w:rsid w:val="00611611"/>
    <w:pPr>
      <w:spacing w:before="120" w:after="120"/>
    </w:pPr>
    <w:rPr>
      <w:rFonts w:ascii="Arial" w:hAnsi="Arial"/>
      <w:i/>
      <w:iCs/>
      <w:szCs w:val="24"/>
    </w:rPr>
  </w:style>
  <w:style w:type="paragraph" w:customStyle="1" w:styleId="11">
    <w:name w:val="Указатель1"/>
    <w:basedOn w:val="a"/>
    <w:rsid w:val="00611611"/>
    <w:rPr>
      <w:rFonts w:ascii="Arial" w:hAnsi="Arial"/>
    </w:rPr>
  </w:style>
  <w:style w:type="paragraph" w:styleId="a7">
    <w:name w:val="Normal (Web)"/>
    <w:basedOn w:val="a"/>
    <w:rsid w:val="00611611"/>
  </w:style>
  <w:style w:type="paragraph" w:customStyle="1" w:styleId="a8">
    <w:name w:val="Содержимое таблицы"/>
    <w:basedOn w:val="a"/>
    <w:rsid w:val="00611611"/>
  </w:style>
  <w:style w:type="paragraph" w:customStyle="1" w:styleId="a9">
    <w:name w:val="Заголовок таблицы"/>
    <w:basedOn w:val="a8"/>
    <w:rsid w:val="00611611"/>
    <w:pPr>
      <w:jc w:val="center"/>
    </w:pPr>
    <w:rPr>
      <w:b/>
      <w:bCs/>
    </w:rPr>
  </w:style>
  <w:style w:type="table" w:styleId="aa">
    <w:name w:val="Table Grid"/>
    <w:basedOn w:val="a1"/>
    <w:rsid w:val="00611611"/>
    <w:tblPr/>
  </w:style>
  <w:style w:type="character" w:styleId="ab">
    <w:name w:val="Strong"/>
    <w:basedOn w:val="a0"/>
    <w:rsid w:val="00611611"/>
    <w:rPr>
      <w:b/>
    </w:rPr>
  </w:style>
  <w:style w:type="character" w:styleId="ac">
    <w:name w:val="Hyperlink"/>
    <w:basedOn w:val="a0"/>
    <w:semiHidden/>
    <w:rsid w:val="00611611"/>
    <w:rPr>
      <w:color w:val="0000FF"/>
      <w:u w:val="single"/>
    </w:rPr>
  </w:style>
  <w:style w:type="paragraph" w:customStyle="1" w:styleId="ConsPlusNormal">
    <w:name w:val="ConsPlusNormal"/>
    <w:rsid w:val="00611611"/>
    <w:pPr>
      <w:widowControl w:val="0"/>
    </w:pPr>
    <w:rPr>
      <w:rFonts w:ascii="Calibri" w:hAnsi="Calibri"/>
      <w:sz w:val="22"/>
    </w:rPr>
  </w:style>
  <w:style w:type="paragraph" w:styleId="ad">
    <w:name w:val="List Paragraph"/>
    <w:basedOn w:val="a"/>
    <w:rsid w:val="00611611"/>
    <w:pPr>
      <w:ind w:left="708"/>
    </w:pPr>
    <w:rPr>
      <w:lang w:eastAsia="ru-RU"/>
    </w:rPr>
  </w:style>
  <w:style w:type="paragraph" w:customStyle="1" w:styleId="consplustitle">
    <w:name w:val="consplustitle"/>
    <w:basedOn w:val="a"/>
    <w:rsid w:val="0061161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611611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11611"/>
    <w:pPr>
      <w:widowControl w:val="0"/>
      <w:shd w:val="clear" w:color="auto" w:fill="FFFFFF"/>
      <w:spacing w:before="120" w:line="0" w:lineRule="atLeast"/>
      <w:jc w:val="both"/>
      <w:outlineLvl w:val="0"/>
    </w:pPr>
    <w:rPr>
      <w:sz w:val="26"/>
      <w:szCs w:val="26"/>
      <w:shd w:val="clear" w:color="auto" w:fill="FFFFFF"/>
      <w:lang w:eastAsia="ru-RU"/>
    </w:rPr>
  </w:style>
  <w:style w:type="paragraph" w:customStyle="1" w:styleId="paragraph">
    <w:name w:val="paragraph"/>
    <w:basedOn w:val="a"/>
    <w:rsid w:val="0061161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611611"/>
  </w:style>
  <w:style w:type="character" w:customStyle="1" w:styleId="spellingerror">
    <w:name w:val="spellingerror"/>
    <w:basedOn w:val="a0"/>
    <w:rsid w:val="00611611"/>
  </w:style>
  <w:style w:type="character" w:customStyle="1" w:styleId="eop">
    <w:name w:val="eop"/>
    <w:basedOn w:val="a0"/>
    <w:rsid w:val="00611611"/>
  </w:style>
  <w:style w:type="character" w:customStyle="1" w:styleId="contextualspellingandgrammarerror">
    <w:name w:val="contextualspellingandgrammarerror"/>
    <w:basedOn w:val="a0"/>
    <w:rsid w:val="00611611"/>
  </w:style>
  <w:style w:type="paragraph" w:styleId="ae">
    <w:name w:val="No Spacing"/>
    <w:rsid w:val="00611611"/>
    <w:pPr>
      <w:widowControl w:val="0"/>
    </w:pPr>
    <w:rPr>
      <w:lang w:eastAsia="zh-CN"/>
    </w:rPr>
  </w:style>
  <w:style w:type="paragraph" w:customStyle="1" w:styleId="af">
    <w:name w:val="Нормальный (таблица)"/>
    <w:basedOn w:val="a"/>
    <w:next w:val="a"/>
    <w:uiPriority w:val="99"/>
    <w:rsid w:val="003057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0576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72B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2BC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TArfoXhyxvLlUr7M87tyHTv/Lo50lfSBD9ZX3qCW/Us=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4csUI3sPbktp/uxe1VCC8wc4wV7RWqmVLY3IocD21o3CN7w5L2wNztsDQQPWg7WX
1D4KkvilZ1HDNFk1sUJ6cQ==</SignatureValue>
  <KeyInfo>
    <X509Data>
      <X509Certificate>MIIOYjCCDg+gAwIBAgIRAfepfQAyrGa6S7/SjgktEyUwCgYIKoUDBwEBAwIwggGJ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0J3Ql9Ce0KAiMB4XDTIwMDkxMDA3MjczMloXDTIxMTIxMDA3MjczMlowggKbMSsw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0L7RgtCy0LXRgtGB0YLQstC40Y8g4oSWINCh0KQvMTI4LTM1OTIg0L7RgiAxNy4x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oNC+0YHRgdC40LiCCwC0Br7EAAAAAAKxMB0GA1UdDgQWBBQkRcn/DKFmCm6gGQYG
8DpLjRX2YzAKBggqhQMHAQEDAgNBAIMu7npa1DFqLFZwz/W68or9EivfZF4xjfW/
8uxKikMkAH2Jo5gXTjGZONuYgSK2RwmIOMFNjHvb0XUAVrHPUAY=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uAMMsor5Og7xOp89OzOm3iEkxIw=</DigestValue>
      </Reference>
      <Reference URI="/word/fontTable.xml?ContentType=application/vnd.openxmlformats-officedocument.wordprocessingml.fontTable+xml">
        <DigestMethod Algorithm="http://www.w3.org/2000/09/xmldsig#sha1"/>
        <DigestValue>sNz8NgJcJreRdytllEVxatxJ0oA=</DigestValue>
      </Reference>
      <Reference URI="/word/numbering.xml?ContentType=application/vnd.openxmlformats-officedocument.wordprocessingml.numbering+xml">
        <DigestMethod Algorithm="http://www.w3.org/2000/09/xmldsig#sha1"/>
        <DigestValue>tIk5nP1X8gIHOFrdvljqAvF4Olw=</DigestValue>
      </Reference>
      <Reference URI="/word/settings.xml?ContentType=application/vnd.openxmlformats-officedocument.wordprocessingml.settings+xml">
        <DigestMethod Algorithm="http://www.w3.org/2000/09/xmldsig#sha1"/>
        <DigestValue>LvLmMhKViZEEc7ir/G9VIrysU2M=</DigestValue>
      </Reference>
      <Reference URI="/word/styles.xml?ContentType=application/vnd.openxmlformats-officedocument.wordprocessingml.styles+xml">
        <DigestMethod Algorithm="http://www.w3.org/2000/09/xmldsig#sha1"/>
        <DigestValue>gV35cXajB6wuBWdX2uC6N3DC1OA=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2020-11-03T04:39:13Z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cp:lastPrinted>2020-10-27T06:18:00Z</cp:lastPrinted>
  <dcterms:created xsi:type="dcterms:W3CDTF">2020-10-27T06:25:00Z</dcterms:created>
  <dcterms:modified xsi:type="dcterms:W3CDTF">2020-10-27T06:25:00Z</dcterms:modified>
</cp:coreProperties>
</file>