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tblLayout w:type="fixed"/>
        <w:tblLook w:val="0000"/>
      </w:tblPr>
      <w:tblGrid>
        <w:gridCol w:w="5020"/>
        <w:gridCol w:w="5015"/>
      </w:tblGrid>
      <w:tr w:rsidR="003E22EE" w:rsidRPr="009A7844" w:rsidTr="003E22EE">
        <w:trPr>
          <w:cantSplit/>
          <w:trHeight w:val="1477"/>
        </w:trPr>
        <w:tc>
          <w:tcPr>
            <w:tcW w:w="5020" w:type="dxa"/>
          </w:tcPr>
          <w:p w:rsidR="003E22EE" w:rsidRPr="007A38A4" w:rsidRDefault="003E22EE" w:rsidP="003E22EE">
            <w:pPr>
              <w:framePr w:h="2257" w:hRule="exact" w:hSpace="180" w:wrap="around" w:vAnchor="page" w:hAnchor="page" w:x="1369" w:y="745"/>
              <w:ind w:right="-84"/>
              <w:jc w:val="center"/>
              <w:rPr>
                <w:b/>
                <w:sz w:val="24"/>
                <w:szCs w:val="24"/>
              </w:rPr>
            </w:pPr>
            <w:r w:rsidRPr="007A38A4">
              <w:rPr>
                <w:b/>
                <w:sz w:val="24"/>
                <w:szCs w:val="24"/>
              </w:rPr>
              <w:t>РОССИЙСКАЯ ФЕДЕРАЦИЯ</w:t>
            </w:r>
          </w:p>
          <w:p w:rsidR="003E22EE" w:rsidRPr="007A38A4" w:rsidRDefault="003E22EE" w:rsidP="003E22EE">
            <w:pPr>
              <w:framePr w:h="2257" w:hRule="exact" w:hSpace="180" w:wrap="around" w:vAnchor="page" w:hAnchor="page" w:x="1369" w:y="745"/>
              <w:ind w:right="-84"/>
              <w:jc w:val="center"/>
              <w:rPr>
                <w:b/>
                <w:sz w:val="24"/>
                <w:szCs w:val="24"/>
              </w:rPr>
            </w:pPr>
            <w:r w:rsidRPr="007A38A4">
              <w:rPr>
                <w:b/>
                <w:sz w:val="24"/>
                <w:szCs w:val="24"/>
              </w:rPr>
              <w:t>РЕСПУБЛИКА ХАКАСИЯ</w:t>
            </w:r>
          </w:p>
          <w:p w:rsidR="003E22EE" w:rsidRPr="007A38A4" w:rsidRDefault="003E22EE" w:rsidP="003E22EE">
            <w:pPr>
              <w:framePr w:h="2257" w:hRule="exact" w:hSpace="180" w:wrap="around" w:vAnchor="page" w:hAnchor="page" w:x="1369" w:y="745"/>
              <w:ind w:right="-84"/>
              <w:jc w:val="center"/>
              <w:rPr>
                <w:b/>
                <w:sz w:val="24"/>
                <w:szCs w:val="24"/>
              </w:rPr>
            </w:pPr>
            <w:r w:rsidRPr="007A38A4">
              <w:rPr>
                <w:b/>
                <w:sz w:val="24"/>
                <w:szCs w:val="24"/>
              </w:rPr>
              <w:t>АСКИЗСКИЙ РАЙОН</w:t>
            </w:r>
          </w:p>
          <w:p w:rsidR="003E22EE" w:rsidRPr="007A38A4" w:rsidRDefault="003E22EE" w:rsidP="003E22EE">
            <w:pPr>
              <w:framePr w:h="2257" w:hRule="exact" w:hSpace="180" w:wrap="around" w:vAnchor="page" w:hAnchor="page" w:x="1369" w:y="745"/>
              <w:ind w:right="-84"/>
              <w:jc w:val="center"/>
              <w:rPr>
                <w:b/>
                <w:sz w:val="24"/>
                <w:szCs w:val="24"/>
              </w:rPr>
            </w:pPr>
            <w:r w:rsidRPr="007A38A4">
              <w:rPr>
                <w:b/>
                <w:sz w:val="24"/>
                <w:szCs w:val="24"/>
              </w:rPr>
              <w:t>АДМИНИСТРАЦИЯ ВЕРШИНО-ТЕЙСКОГО ПОССОВЕТА</w:t>
            </w:r>
          </w:p>
        </w:tc>
        <w:tc>
          <w:tcPr>
            <w:tcW w:w="5015" w:type="dxa"/>
          </w:tcPr>
          <w:p w:rsidR="003E22EE" w:rsidRPr="007A38A4" w:rsidRDefault="003E22EE" w:rsidP="003E22EE">
            <w:pPr>
              <w:framePr w:h="2257" w:hRule="exact" w:hSpace="180" w:wrap="around" w:vAnchor="page" w:hAnchor="page" w:x="1369" w:y="745"/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  <w:sz w:val="24"/>
                <w:szCs w:val="24"/>
              </w:rPr>
            </w:pPr>
            <w:r w:rsidRPr="007A38A4">
              <w:rPr>
                <w:b/>
                <w:sz w:val="24"/>
                <w:szCs w:val="24"/>
              </w:rPr>
              <w:t>РОССИЯ ФЕДЕРАЦИЯЗЫ</w:t>
            </w:r>
          </w:p>
          <w:p w:rsidR="003E22EE" w:rsidRPr="007A38A4" w:rsidRDefault="003E22EE" w:rsidP="003E22EE">
            <w:pPr>
              <w:framePr w:h="2257" w:hRule="exact" w:hSpace="180" w:wrap="around" w:vAnchor="page" w:hAnchor="page" w:x="1369" w:y="745"/>
              <w:ind w:left="340" w:right="1"/>
              <w:jc w:val="center"/>
              <w:rPr>
                <w:b/>
                <w:sz w:val="24"/>
                <w:szCs w:val="24"/>
              </w:rPr>
            </w:pPr>
            <w:r w:rsidRPr="007A38A4">
              <w:rPr>
                <w:b/>
                <w:sz w:val="24"/>
                <w:szCs w:val="24"/>
              </w:rPr>
              <w:t>ХАКАС РЕСПУБЛИКАЗЫ</w:t>
            </w:r>
          </w:p>
          <w:p w:rsidR="003E22EE" w:rsidRPr="007A38A4" w:rsidRDefault="003E22EE" w:rsidP="003E22EE">
            <w:pPr>
              <w:framePr w:h="2257" w:hRule="exact" w:hSpace="180" w:wrap="around" w:vAnchor="page" w:hAnchor="page" w:x="1369" w:y="745"/>
              <w:ind w:left="340" w:right="1"/>
              <w:jc w:val="center"/>
              <w:rPr>
                <w:b/>
                <w:sz w:val="24"/>
                <w:szCs w:val="24"/>
              </w:rPr>
            </w:pPr>
            <w:r w:rsidRPr="007A38A4">
              <w:rPr>
                <w:b/>
                <w:sz w:val="24"/>
                <w:szCs w:val="24"/>
              </w:rPr>
              <w:t>АСХЫС АЙМАА</w:t>
            </w:r>
          </w:p>
          <w:p w:rsidR="003E22EE" w:rsidRPr="007A38A4" w:rsidRDefault="003E22EE" w:rsidP="003E22EE">
            <w:pPr>
              <w:framePr w:h="2257" w:hRule="exact" w:hSpace="180" w:wrap="around" w:vAnchor="page" w:hAnchor="page" w:x="1369" w:y="745"/>
              <w:ind w:left="340"/>
              <w:jc w:val="center"/>
              <w:rPr>
                <w:b/>
                <w:sz w:val="24"/>
                <w:szCs w:val="24"/>
              </w:rPr>
            </w:pPr>
            <w:r w:rsidRPr="007A38A4">
              <w:rPr>
                <w:b/>
                <w:sz w:val="24"/>
                <w:szCs w:val="24"/>
              </w:rPr>
              <w:t>ТÖÖ ПАЗЫ ПОСЕЛОК ЧÖБİ</w:t>
            </w:r>
          </w:p>
          <w:p w:rsidR="003E22EE" w:rsidRPr="007A38A4" w:rsidRDefault="003E22EE" w:rsidP="003E22EE">
            <w:pPr>
              <w:framePr w:h="2257" w:hRule="exact" w:hSpace="180" w:wrap="around" w:vAnchor="page" w:hAnchor="page" w:x="1369" w:y="745"/>
              <w:ind w:left="340"/>
              <w:jc w:val="center"/>
              <w:rPr>
                <w:b/>
                <w:sz w:val="24"/>
                <w:szCs w:val="24"/>
              </w:rPr>
            </w:pPr>
            <w:r w:rsidRPr="007A38A4">
              <w:rPr>
                <w:b/>
                <w:sz w:val="24"/>
                <w:szCs w:val="24"/>
              </w:rPr>
              <w:t>УСТА</w:t>
            </w:r>
            <w:proofErr w:type="gramStart"/>
            <w:r w:rsidRPr="007A38A4">
              <w:rPr>
                <w:b/>
                <w:sz w:val="24"/>
                <w:szCs w:val="24"/>
                <w:lang w:val="en-US"/>
              </w:rPr>
              <w:t>F</w:t>
            </w:r>
            <w:proofErr w:type="gramEnd"/>
            <w:r w:rsidRPr="007A38A4">
              <w:rPr>
                <w:b/>
                <w:sz w:val="24"/>
                <w:szCs w:val="24"/>
              </w:rPr>
              <w:t xml:space="preserve"> – ПАСТАА</w:t>
            </w:r>
          </w:p>
          <w:p w:rsidR="003E22EE" w:rsidRPr="007A38A4" w:rsidRDefault="003E22EE" w:rsidP="003E22EE">
            <w:pPr>
              <w:framePr w:h="2257" w:hRule="exact" w:hSpace="180" w:wrap="around" w:vAnchor="page" w:hAnchor="page" w:x="1369" w:y="745"/>
              <w:ind w:left="340"/>
              <w:jc w:val="center"/>
              <w:rPr>
                <w:b/>
                <w:sz w:val="24"/>
                <w:szCs w:val="24"/>
              </w:rPr>
            </w:pPr>
          </w:p>
          <w:p w:rsidR="003E22EE" w:rsidRPr="007A38A4" w:rsidRDefault="003E22EE" w:rsidP="003E22EE">
            <w:pPr>
              <w:framePr w:h="2257" w:hRule="exact" w:hSpace="180" w:wrap="around" w:vAnchor="page" w:hAnchor="page" w:x="1369" w:y="745"/>
              <w:ind w:left="340"/>
              <w:jc w:val="center"/>
              <w:rPr>
                <w:b/>
                <w:sz w:val="24"/>
                <w:szCs w:val="24"/>
              </w:rPr>
            </w:pPr>
          </w:p>
          <w:p w:rsidR="003E22EE" w:rsidRPr="007A38A4" w:rsidRDefault="003E22EE" w:rsidP="003E22EE">
            <w:pPr>
              <w:framePr w:h="2257" w:hRule="exact" w:hSpace="180" w:wrap="around" w:vAnchor="page" w:hAnchor="page" w:x="1369" w:y="745"/>
              <w:ind w:left="340" w:right="1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3E22EE" w:rsidRPr="007A38A4" w:rsidRDefault="003E22EE" w:rsidP="003E22EE">
      <w:pPr>
        <w:jc w:val="center"/>
        <w:rPr>
          <w:b/>
          <w:sz w:val="26"/>
          <w:szCs w:val="26"/>
        </w:rPr>
      </w:pPr>
      <w:r w:rsidRPr="007A38A4">
        <w:rPr>
          <w:b/>
          <w:sz w:val="26"/>
          <w:szCs w:val="26"/>
        </w:rPr>
        <w:t>ПОСТАНОВЛЕНИЕ</w:t>
      </w:r>
    </w:p>
    <w:p w:rsidR="003E22EE" w:rsidRPr="007A38A4" w:rsidRDefault="003E22EE" w:rsidP="003E22EE">
      <w:pPr>
        <w:jc w:val="center"/>
        <w:rPr>
          <w:b/>
          <w:sz w:val="26"/>
          <w:szCs w:val="26"/>
          <w:highlight w:val="yellow"/>
        </w:rPr>
      </w:pPr>
    </w:p>
    <w:p w:rsidR="003E22EE" w:rsidRPr="007A38A4" w:rsidRDefault="003E22EE" w:rsidP="003E22EE">
      <w:pPr>
        <w:rPr>
          <w:sz w:val="26"/>
          <w:szCs w:val="26"/>
        </w:rPr>
      </w:pPr>
      <w:r w:rsidRPr="007A38A4">
        <w:rPr>
          <w:sz w:val="26"/>
          <w:szCs w:val="26"/>
        </w:rPr>
        <w:t xml:space="preserve">от </w:t>
      </w:r>
      <w:r w:rsidR="00873133">
        <w:rPr>
          <w:sz w:val="26"/>
          <w:szCs w:val="26"/>
        </w:rPr>
        <w:t>27</w:t>
      </w:r>
      <w:r w:rsidRPr="007A38A4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7A38A4">
        <w:rPr>
          <w:sz w:val="26"/>
          <w:szCs w:val="26"/>
        </w:rPr>
        <w:t>.202</w:t>
      </w:r>
      <w:r w:rsidR="001D45D6">
        <w:rPr>
          <w:sz w:val="26"/>
          <w:szCs w:val="26"/>
        </w:rPr>
        <w:t>3</w:t>
      </w:r>
      <w:r w:rsidRPr="007A38A4">
        <w:rPr>
          <w:sz w:val="26"/>
          <w:szCs w:val="26"/>
        </w:rPr>
        <w:t xml:space="preserve">                                 рп Вершина Теи                                            № </w:t>
      </w:r>
      <w:r w:rsidR="00873133">
        <w:rPr>
          <w:sz w:val="26"/>
          <w:szCs w:val="26"/>
        </w:rPr>
        <w:t>10</w:t>
      </w:r>
      <w:r w:rsidRPr="007A38A4">
        <w:rPr>
          <w:sz w:val="26"/>
          <w:szCs w:val="26"/>
        </w:rPr>
        <w:t>-п</w:t>
      </w:r>
    </w:p>
    <w:p w:rsidR="003E22EE" w:rsidRDefault="003E22EE" w:rsidP="003E22EE">
      <w:pPr>
        <w:pStyle w:val="ad"/>
        <w:jc w:val="left"/>
        <w:rPr>
          <w:rFonts w:ascii="Liberation Serif" w:hAnsi="Liberation Serif"/>
          <w:i w:val="0"/>
          <w:sz w:val="26"/>
          <w:szCs w:val="26"/>
        </w:rPr>
      </w:pPr>
    </w:p>
    <w:p w:rsidR="003E22EE" w:rsidRDefault="003E22EE" w:rsidP="003E22EE">
      <w:pPr>
        <w:pStyle w:val="ad"/>
        <w:jc w:val="left"/>
        <w:rPr>
          <w:rFonts w:ascii="Liberation Serif" w:hAnsi="Liberation Serif"/>
          <w:i w:val="0"/>
          <w:sz w:val="26"/>
          <w:szCs w:val="26"/>
        </w:rPr>
      </w:pPr>
    </w:p>
    <w:p w:rsidR="00873133" w:rsidRDefault="00873133" w:rsidP="003E22EE">
      <w:pPr>
        <w:pStyle w:val="ad"/>
        <w:jc w:val="left"/>
        <w:rPr>
          <w:rFonts w:ascii="Liberation Serif" w:hAnsi="Liberation Serif"/>
          <w:i w:val="0"/>
          <w:sz w:val="26"/>
          <w:szCs w:val="26"/>
        </w:rPr>
      </w:pPr>
      <w:r>
        <w:rPr>
          <w:rFonts w:ascii="Liberation Serif" w:hAnsi="Liberation Serif"/>
          <w:i w:val="0"/>
          <w:sz w:val="26"/>
          <w:szCs w:val="26"/>
        </w:rPr>
        <w:t>О внесении изменений в постановление № 03-п от 09.01.2023г</w:t>
      </w:r>
    </w:p>
    <w:p w:rsidR="003E22EE" w:rsidRPr="003E22EE" w:rsidRDefault="00873133" w:rsidP="003E22EE">
      <w:pPr>
        <w:pStyle w:val="ad"/>
        <w:jc w:val="left"/>
        <w:rPr>
          <w:rFonts w:ascii="Liberation Serif" w:hAnsi="Liberation Serif"/>
          <w:i w:val="0"/>
          <w:sz w:val="26"/>
          <w:szCs w:val="26"/>
        </w:rPr>
      </w:pPr>
      <w:r>
        <w:rPr>
          <w:rFonts w:ascii="Liberation Serif" w:hAnsi="Liberation Serif"/>
          <w:i w:val="0"/>
          <w:sz w:val="26"/>
          <w:szCs w:val="26"/>
        </w:rPr>
        <w:t>«</w:t>
      </w:r>
      <w:r w:rsidR="003E22EE" w:rsidRPr="003E22EE">
        <w:rPr>
          <w:rFonts w:ascii="Liberation Serif" w:hAnsi="Liberation Serif"/>
          <w:i w:val="0"/>
          <w:sz w:val="26"/>
          <w:szCs w:val="26"/>
        </w:rPr>
        <w:t xml:space="preserve">Об утверждении порядка сбора и обмена информацией </w:t>
      </w:r>
    </w:p>
    <w:p w:rsidR="003E22EE" w:rsidRPr="003E22EE" w:rsidRDefault="00873133" w:rsidP="003E22EE">
      <w:pPr>
        <w:pStyle w:val="ad"/>
        <w:jc w:val="left"/>
        <w:rPr>
          <w:rFonts w:ascii="Liberation Serif" w:hAnsi="Liberation Serif"/>
          <w:i w:val="0"/>
          <w:sz w:val="26"/>
          <w:szCs w:val="26"/>
        </w:rPr>
      </w:pPr>
      <w:r>
        <w:rPr>
          <w:rFonts w:ascii="Liberation Serif" w:hAnsi="Liberation Serif"/>
          <w:i w:val="0"/>
          <w:sz w:val="26"/>
          <w:szCs w:val="26"/>
        </w:rPr>
        <w:t>п</w:t>
      </w:r>
      <w:r w:rsidR="003E22EE" w:rsidRPr="003E22EE">
        <w:rPr>
          <w:rFonts w:ascii="Liberation Serif" w:hAnsi="Liberation Serif"/>
          <w:i w:val="0"/>
          <w:sz w:val="26"/>
          <w:szCs w:val="26"/>
        </w:rPr>
        <w:t xml:space="preserve">о вопросам защиты населения и территорий </w:t>
      </w:r>
    </w:p>
    <w:p w:rsidR="003E22EE" w:rsidRPr="003E22EE" w:rsidRDefault="003E22EE" w:rsidP="003E22EE">
      <w:pPr>
        <w:pStyle w:val="ad"/>
        <w:jc w:val="left"/>
        <w:rPr>
          <w:rFonts w:ascii="Liberation Serif" w:hAnsi="Liberation Serif"/>
          <w:i w:val="0"/>
          <w:sz w:val="26"/>
          <w:szCs w:val="26"/>
        </w:rPr>
      </w:pPr>
      <w:r w:rsidRPr="003E22EE">
        <w:rPr>
          <w:rFonts w:ascii="Liberation Serif" w:hAnsi="Liberation Serif"/>
          <w:i w:val="0"/>
          <w:sz w:val="26"/>
          <w:szCs w:val="26"/>
        </w:rPr>
        <w:t xml:space="preserve">от чрезвычайных ситуаций на территории </w:t>
      </w:r>
    </w:p>
    <w:p w:rsidR="003E22EE" w:rsidRPr="003E22EE" w:rsidRDefault="003E22EE" w:rsidP="003E22EE">
      <w:pPr>
        <w:pStyle w:val="ad"/>
        <w:jc w:val="left"/>
        <w:rPr>
          <w:rFonts w:ascii="Liberation Serif" w:hAnsi="Liberation Serif"/>
          <w:i w:val="0"/>
          <w:sz w:val="26"/>
          <w:szCs w:val="26"/>
        </w:rPr>
      </w:pPr>
      <w:r w:rsidRPr="003E22EE">
        <w:rPr>
          <w:rFonts w:ascii="Liberation Serif" w:hAnsi="Liberation Serif"/>
          <w:i w:val="0"/>
          <w:sz w:val="26"/>
          <w:szCs w:val="26"/>
        </w:rPr>
        <w:t>муниципального образования Вершино-Тейский поссовета</w:t>
      </w:r>
      <w:r w:rsidR="00873133">
        <w:rPr>
          <w:rFonts w:ascii="Liberation Serif" w:hAnsi="Liberation Serif"/>
          <w:i w:val="0"/>
          <w:sz w:val="26"/>
          <w:szCs w:val="26"/>
        </w:rPr>
        <w:t>»</w:t>
      </w:r>
    </w:p>
    <w:p w:rsidR="003E22EE" w:rsidRDefault="003E22EE" w:rsidP="003E22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22EE" w:rsidRPr="003E22EE" w:rsidRDefault="003E22EE" w:rsidP="003E22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22E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3E22EE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3E22EE">
        <w:rPr>
          <w:rFonts w:ascii="Times New Roman" w:hAnsi="Times New Roman" w:cs="Times New Roman"/>
          <w:sz w:val="26"/>
          <w:szCs w:val="26"/>
        </w:rPr>
        <w:t xml:space="preserve"> от 21 декабря 1994 года № 68-ФЗ "О защите населения и территорий от чрезвычайных ситуаций природного и техногенного характера", Постановлениями Правительства Российской Федерации от 24 марта 1997 года </w:t>
      </w:r>
      <w:hyperlink r:id="rId8" w:history="1">
        <w:r w:rsidRPr="003E22EE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t>№ 334</w:t>
        </w:r>
      </w:hyperlink>
      <w:r w:rsidRPr="003E22EE">
        <w:rPr>
          <w:rFonts w:ascii="Times New Roman" w:hAnsi="Times New Roman" w:cs="Times New Roman"/>
          <w:sz w:val="26"/>
          <w:szCs w:val="26"/>
        </w:rPr>
        <w:t xml:space="preserve">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 от 30 декабря 2003 года</w:t>
      </w:r>
      <w:proofErr w:type="gramEnd"/>
      <w:r w:rsidRPr="003E22EE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3E22EE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t>№794</w:t>
        </w:r>
      </w:hyperlink>
      <w:r w:rsidRPr="003E22EE">
        <w:rPr>
          <w:rFonts w:ascii="Times New Roman" w:hAnsi="Times New Roman" w:cs="Times New Roman"/>
          <w:sz w:val="26"/>
          <w:szCs w:val="26"/>
        </w:rPr>
        <w:t xml:space="preserve"> "О единой государственной системе предупреждения и ликвидации чрезвычайных ситуаций", </w:t>
      </w:r>
      <w:proofErr w:type="gramStart"/>
      <w:r w:rsidRPr="003E22EE">
        <w:rPr>
          <w:rFonts w:ascii="Times New Roman" w:hAnsi="Times New Roman" w:cs="Times New Roman"/>
          <w:sz w:val="26"/>
          <w:szCs w:val="26"/>
        </w:rPr>
        <w:t xml:space="preserve">руководствуясь  Уставом муниципального образования  Вершино-Тейский поссовет </w:t>
      </w:r>
      <w:r w:rsidRPr="003E22EE">
        <w:rPr>
          <w:rFonts w:ascii="Times New Roman" w:hAnsi="Times New Roman" w:cs="Times New Roman"/>
          <w:b/>
          <w:sz w:val="26"/>
          <w:szCs w:val="26"/>
        </w:rPr>
        <w:t>постановляет</w:t>
      </w:r>
      <w:proofErr w:type="gramEnd"/>
      <w:r w:rsidRPr="003E22EE">
        <w:rPr>
          <w:rFonts w:ascii="Times New Roman" w:hAnsi="Times New Roman" w:cs="Times New Roman"/>
          <w:b/>
          <w:sz w:val="26"/>
          <w:szCs w:val="26"/>
        </w:rPr>
        <w:t>:</w:t>
      </w:r>
    </w:p>
    <w:p w:rsidR="003E22EE" w:rsidRDefault="00873133" w:rsidP="00247D6D">
      <w:pPr>
        <w:pStyle w:val="ConsPlusNormal"/>
        <w:numPr>
          <w:ilvl w:val="0"/>
          <w:numId w:val="3"/>
        </w:numPr>
        <w:spacing w:before="220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r w:rsidR="003E22EE" w:rsidRPr="006C397C">
        <w:rPr>
          <w:rFonts w:ascii="Times New Roman" w:hAnsi="Times New Roman" w:cs="Times New Roman"/>
          <w:sz w:val="26"/>
          <w:szCs w:val="26"/>
        </w:rPr>
        <w:t xml:space="preserve"> </w:t>
      </w:r>
      <w:r w:rsidR="004051C9">
        <w:rPr>
          <w:rFonts w:ascii="Times New Roman" w:hAnsi="Times New Roman" w:cs="Times New Roman"/>
          <w:sz w:val="26"/>
          <w:szCs w:val="26"/>
        </w:rPr>
        <w:t xml:space="preserve">п. 4, п. 7 </w:t>
      </w:r>
      <w:hyperlink r:id="rId10" w:anchor="P32" w:history="1">
        <w:r w:rsidR="003E22EE" w:rsidRPr="006C397C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t>Положени</w:t>
        </w:r>
        <w:r w:rsidR="004051C9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t>я</w:t>
        </w:r>
      </w:hyperlink>
      <w:r w:rsidR="003E22EE" w:rsidRPr="006C397C">
        <w:rPr>
          <w:rFonts w:ascii="Times New Roman" w:hAnsi="Times New Roman" w:cs="Times New Roman"/>
          <w:sz w:val="26"/>
          <w:szCs w:val="26"/>
        </w:rPr>
        <w:t xml:space="preserve"> о</w:t>
      </w:r>
      <w:r w:rsidR="003E22EE" w:rsidRPr="003E22EE">
        <w:rPr>
          <w:rFonts w:ascii="Times New Roman" w:hAnsi="Times New Roman" w:cs="Times New Roman"/>
          <w:sz w:val="26"/>
          <w:szCs w:val="26"/>
        </w:rPr>
        <w:t xml:space="preserve"> порядке сбора и обмена информацией по вопросам защиты населения и территории </w:t>
      </w:r>
      <w:r w:rsidR="006C397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6C397C" w:rsidRPr="006C397C">
        <w:rPr>
          <w:rFonts w:ascii="Times New Roman" w:hAnsi="Times New Roman" w:cs="Times New Roman"/>
          <w:sz w:val="26"/>
          <w:szCs w:val="26"/>
        </w:rPr>
        <w:t>В</w:t>
      </w:r>
      <w:r w:rsidR="006C397C">
        <w:rPr>
          <w:rFonts w:ascii="Times New Roman" w:hAnsi="Times New Roman" w:cs="Times New Roman"/>
          <w:sz w:val="26"/>
          <w:szCs w:val="26"/>
        </w:rPr>
        <w:t>ершино-Тейского поссовета</w:t>
      </w:r>
      <w:r w:rsidR="003E22EE" w:rsidRPr="003E22EE">
        <w:rPr>
          <w:rFonts w:ascii="Times New Roman" w:hAnsi="Times New Roman" w:cs="Times New Roman"/>
          <w:sz w:val="26"/>
          <w:szCs w:val="26"/>
        </w:rPr>
        <w:t xml:space="preserve"> от чрез</w:t>
      </w:r>
      <w:r w:rsidR="004051C9">
        <w:rPr>
          <w:rFonts w:ascii="Times New Roman" w:hAnsi="Times New Roman" w:cs="Times New Roman"/>
          <w:sz w:val="26"/>
          <w:szCs w:val="26"/>
        </w:rPr>
        <w:t>вычайных ситуаций (прилагается) изложив в новой редакции:</w:t>
      </w:r>
    </w:p>
    <w:p w:rsidR="004051C9" w:rsidRDefault="004051C9" w:rsidP="004051C9">
      <w:pPr>
        <w:pStyle w:val="ConsPlusNormal"/>
        <w:spacing w:before="220"/>
        <w:ind w:left="1425"/>
        <w:jc w:val="both"/>
        <w:rPr>
          <w:rFonts w:ascii="Times New Roman" w:hAnsi="Times New Roman" w:cs="Times New Roman"/>
          <w:sz w:val="26"/>
          <w:szCs w:val="26"/>
        </w:rPr>
      </w:pPr>
    </w:p>
    <w:p w:rsidR="004051C9" w:rsidRPr="00247D6D" w:rsidRDefault="00247D6D" w:rsidP="00247D6D">
      <w:pPr>
        <w:pStyle w:val="20"/>
        <w:shd w:val="clear" w:color="auto" w:fill="auto"/>
        <w:tabs>
          <w:tab w:val="left" w:pos="284"/>
        </w:tabs>
        <w:spacing w:after="0" w:line="240" w:lineRule="auto"/>
        <w:ind w:left="567"/>
        <w:jc w:val="both"/>
        <w:rPr>
          <w:i/>
          <w:sz w:val="26"/>
          <w:szCs w:val="26"/>
        </w:rPr>
      </w:pPr>
      <w:r w:rsidRPr="00247D6D">
        <w:rPr>
          <w:rStyle w:val="2"/>
          <w:i/>
          <w:color w:val="000000"/>
          <w:sz w:val="26"/>
          <w:szCs w:val="26"/>
        </w:rPr>
        <w:t xml:space="preserve">«4. </w:t>
      </w:r>
      <w:r w:rsidR="004051C9" w:rsidRPr="00247D6D">
        <w:rPr>
          <w:rStyle w:val="2"/>
          <w:i/>
          <w:color w:val="000000"/>
          <w:sz w:val="26"/>
          <w:szCs w:val="26"/>
        </w:rPr>
        <w:t>Сбор, обработку и обмен информацией по вопросам защиты населения и территории муниципального образования осуществляют:</w:t>
      </w:r>
    </w:p>
    <w:p w:rsidR="004051C9" w:rsidRPr="00247D6D" w:rsidRDefault="004051C9" w:rsidP="00F4158D">
      <w:pPr>
        <w:pStyle w:val="20"/>
        <w:shd w:val="clear" w:color="auto" w:fill="auto"/>
        <w:tabs>
          <w:tab w:val="left" w:pos="1062"/>
        </w:tabs>
        <w:spacing w:after="0" w:line="240" w:lineRule="auto"/>
        <w:ind w:left="993" w:hanging="426"/>
        <w:jc w:val="both"/>
        <w:rPr>
          <w:i/>
          <w:sz w:val="26"/>
          <w:szCs w:val="26"/>
        </w:rPr>
      </w:pPr>
      <w:proofErr w:type="gramStart"/>
      <w:r w:rsidRPr="00247D6D">
        <w:rPr>
          <w:rStyle w:val="2"/>
          <w:i/>
          <w:color w:val="000000"/>
          <w:sz w:val="26"/>
          <w:szCs w:val="26"/>
        </w:rPr>
        <w:t>а)</w:t>
      </w:r>
      <w:r w:rsidRPr="00247D6D">
        <w:rPr>
          <w:rStyle w:val="2"/>
          <w:i/>
          <w:color w:val="000000"/>
          <w:sz w:val="26"/>
          <w:szCs w:val="26"/>
        </w:rPr>
        <w:tab/>
        <w:t>на муниципальном уровне – отдел по управлению муниципальным имуществом Администрации Вершино-Тейского поссовета (далее - ОУМИ);</w:t>
      </w:r>
      <w:proofErr w:type="gramEnd"/>
    </w:p>
    <w:p w:rsidR="004051C9" w:rsidRPr="00247D6D" w:rsidRDefault="004051C9" w:rsidP="00F4158D">
      <w:pPr>
        <w:pStyle w:val="20"/>
        <w:shd w:val="clear" w:color="auto" w:fill="auto"/>
        <w:tabs>
          <w:tab w:val="left" w:pos="1090"/>
        </w:tabs>
        <w:spacing w:after="0" w:line="240" w:lineRule="auto"/>
        <w:ind w:left="993" w:hanging="426"/>
        <w:jc w:val="both"/>
        <w:rPr>
          <w:rStyle w:val="2"/>
          <w:i/>
          <w:color w:val="000000"/>
          <w:sz w:val="26"/>
          <w:szCs w:val="26"/>
        </w:rPr>
      </w:pPr>
      <w:r w:rsidRPr="00247D6D">
        <w:rPr>
          <w:rStyle w:val="2"/>
          <w:i/>
          <w:color w:val="000000"/>
          <w:sz w:val="26"/>
          <w:szCs w:val="26"/>
        </w:rPr>
        <w:t>б)</w:t>
      </w:r>
      <w:r w:rsidRPr="00247D6D">
        <w:rPr>
          <w:rStyle w:val="2"/>
          <w:i/>
          <w:color w:val="000000"/>
          <w:sz w:val="26"/>
          <w:szCs w:val="26"/>
        </w:rPr>
        <w:tab/>
        <w:t xml:space="preserve">на объектовом </w:t>
      </w:r>
      <w:proofErr w:type="gramStart"/>
      <w:r w:rsidRPr="00247D6D">
        <w:rPr>
          <w:rStyle w:val="2"/>
          <w:i/>
          <w:color w:val="000000"/>
          <w:sz w:val="26"/>
          <w:szCs w:val="26"/>
        </w:rPr>
        <w:t>уровне</w:t>
      </w:r>
      <w:proofErr w:type="gramEnd"/>
      <w:r w:rsidRPr="00247D6D">
        <w:rPr>
          <w:rStyle w:val="2"/>
          <w:i/>
          <w:color w:val="000000"/>
          <w:sz w:val="26"/>
          <w:szCs w:val="26"/>
        </w:rPr>
        <w:t xml:space="preserve"> - дежурно-диспетчерские службы организаций (объектов), а при их отсутствии подразделения или должностные лица, уполномоченные решением руководителя организации.</w:t>
      </w:r>
    </w:p>
    <w:p w:rsidR="004051C9" w:rsidRDefault="004051C9" w:rsidP="00F4158D">
      <w:pPr>
        <w:pStyle w:val="20"/>
        <w:shd w:val="clear" w:color="auto" w:fill="auto"/>
        <w:tabs>
          <w:tab w:val="left" w:pos="1090"/>
        </w:tabs>
        <w:spacing w:after="0" w:line="240" w:lineRule="auto"/>
        <w:ind w:left="993" w:hanging="426"/>
        <w:jc w:val="both"/>
        <w:rPr>
          <w:rStyle w:val="2"/>
          <w:b/>
          <w:i/>
          <w:color w:val="000000"/>
          <w:sz w:val="26"/>
          <w:szCs w:val="26"/>
        </w:rPr>
      </w:pPr>
      <w:r>
        <w:rPr>
          <w:rStyle w:val="2"/>
          <w:b/>
          <w:i/>
          <w:color w:val="000000"/>
          <w:sz w:val="26"/>
          <w:szCs w:val="26"/>
        </w:rPr>
        <w:t>г)</w:t>
      </w:r>
      <w:r w:rsidR="00247D6D">
        <w:rPr>
          <w:rStyle w:val="2"/>
          <w:b/>
          <w:i/>
          <w:color w:val="000000"/>
          <w:sz w:val="26"/>
          <w:szCs w:val="26"/>
        </w:rPr>
        <w:t xml:space="preserve"> </w:t>
      </w:r>
      <w:r w:rsidR="00F2733A">
        <w:rPr>
          <w:rStyle w:val="2"/>
          <w:b/>
          <w:i/>
          <w:color w:val="000000"/>
          <w:sz w:val="26"/>
          <w:szCs w:val="26"/>
        </w:rPr>
        <w:t>информирование и своевременное оповещение населения о прогнозируемых и возникших чрезвычайных ситуациях с использованием автоматизированной информационно-управляющей</w:t>
      </w:r>
      <w:r w:rsidR="00247D6D">
        <w:rPr>
          <w:rStyle w:val="2"/>
          <w:b/>
          <w:i/>
          <w:color w:val="000000"/>
          <w:sz w:val="26"/>
          <w:szCs w:val="26"/>
        </w:rPr>
        <w:t xml:space="preserve"> системы единой государственной системы предупреждения и ликвидации чрезвычайных ситуаций».</w:t>
      </w:r>
    </w:p>
    <w:p w:rsidR="00F4158D" w:rsidRDefault="00F4158D" w:rsidP="004051C9">
      <w:pPr>
        <w:pStyle w:val="20"/>
        <w:shd w:val="clear" w:color="auto" w:fill="auto"/>
        <w:tabs>
          <w:tab w:val="left" w:pos="1090"/>
        </w:tabs>
        <w:spacing w:after="0" w:line="240" w:lineRule="auto"/>
        <w:ind w:left="993" w:firstLine="740"/>
        <w:jc w:val="both"/>
        <w:rPr>
          <w:rStyle w:val="2"/>
          <w:b/>
          <w:i/>
          <w:color w:val="000000"/>
          <w:sz w:val="26"/>
          <w:szCs w:val="26"/>
        </w:rPr>
      </w:pPr>
    </w:p>
    <w:p w:rsidR="00F4158D" w:rsidRDefault="00F4158D" w:rsidP="00247D6D">
      <w:pPr>
        <w:pStyle w:val="20"/>
        <w:shd w:val="clear" w:color="auto" w:fill="auto"/>
        <w:tabs>
          <w:tab w:val="left" w:pos="1038"/>
        </w:tabs>
        <w:spacing w:after="0" w:line="240" w:lineRule="auto"/>
        <w:ind w:left="567"/>
        <w:jc w:val="both"/>
        <w:rPr>
          <w:rStyle w:val="2"/>
          <w:i/>
          <w:color w:val="000000"/>
          <w:sz w:val="26"/>
          <w:szCs w:val="26"/>
        </w:rPr>
      </w:pPr>
    </w:p>
    <w:p w:rsidR="00247D6D" w:rsidRPr="00247D6D" w:rsidRDefault="00247D6D" w:rsidP="00247D6D">
      <w:pPr>
        <w:pStyle w:val="20"/>
        <w:shd w:val="clear" w:color="auto" w:fill="auto"/>
        <w:tabs>
          <w:tab w:val="left" w:pos="1038"/>
        </w:tabs>
        <w:spacing w:after="0" w:line="240" w:lineRule="auto"/>
        <w:ind w:left="567"/>
        <w:jc w:val="both"/>
        <w:rPr>
          <w:i/>
          <w:sz w:val="26"/>
          <w:szCs w:val="26"/>
        </w:rPr>
      </w:pPr>
      <w:r w:rsidRPr="00247D6D">
        <w:rPr>
          <w:rStyle w:val="2"/>
          <w:i/>
          <w:color w:val="000000"/>
          <w:sz w:val="26"/>
          <w:szCs w:val="26"/>
        </w:rPr>
        <w:lastRenderedPageBreak/>
        <w:t>«7. Организации, расположенные на территории муниципального образования Вершино-Тейского поссовета, независимо от их организационно-правовых форм и форм собственности обязаны информировать:</w:t>
      </w:r>
    </w:p>
    <w:p w:rsidR="00247D6D" w:rsidRPr="00247D6D" w:rsidRDefault="00247D6D" w:rsidP="00247D6D">
      <w:pPr>
        <w:pStyle w:val="20"/>
        <w:shd w:val="clear" w:color="auto" w:fill="auto"/>
        <w:tabs>
          <w:tab w:val="left" w:pos="1081"/>
        </w:tabs>
        <w:spacing w:after="0" w:line="240" w:lineRule="auto"/>
        <w:ind w:left="567"/>
        <w:jc w:val="both"/>
        <w:rPr>
          <w:rStyle w:val="2"/>
          <w:i/>
          <w:color w:val="000000"/>
          <w:sz w:val="26"/>
          <w:szCs w:val="26"/>
        </w:rPr>
      </w:pPr>
      <w:r w:rsidRPr="00247D6D">
        <w:rPr>
          <w:rStyle w:val="2"/>
          <w:i/>
          <w:color w:val="000000"/>
          <w:sz w:val="26"/>
          <w:szCs w:val="26"/>
        </w:rPr>
        <w:t>а)</w:t>
      </w:r>
      <w:r w:rsidRPr="00247D6D">
        <w:rPr>
          <w:rStyle w:val="2"/>
          <w:i/>
          <w:color w:val="000000"/>
          <w:sz w:val="26"/>
          <w:szCs w:val="26"/>
        </w:rPr>
        <w:tab/>
        <w:t xml:space="preserve">администрацию муниципального образования (через ОУМИ) с применением линий связи, телефонной сети общего пользования </w:t>
      </w:r>
    </w:p>
    <w:p w:rsidR="00247D6D" w:rsidRPr="00247D6D" w:rsidRDefault="00247D6D" w:rsidP="00247D6D">
      <w:pPr>
        <w:pStyle w:val="20"/>
        <w:shd w:val="clear" w:color="auto" w:fill="auto"/>
        <w:tabs>
          <w:tab w:val="left" w:pos="1081"/>
        </w:tabs>
        <w:spacing w:after="0" w:line="240" w:lineRule="auto"/>
        <w:ind w:left="567"/>
        <w:jc w:val="both"/>
        <w:rPr>
          <w:i/>
          <w:sz w:val="26"/>
          <w:szCs w:val="26"/>
        </w:rPr>
      </w:pPr>
      <w:r w:rsidRPr="00247D6D">
        <w:rPr>
          <w:rStyle w:val="2"/>
          <w:i/>
          <w:color w:val="000000"/>
          <w:sz w:val="26"/>
          <w:szCs w:val="26"/>
        </w:rPr>
        <w:t>8(39045) 9-56-53</w:t>
      </w:r>
    </w:p>
    <w:p w:rsidR="00247D6D" w:rsidRPr="00247D6D" w:rsidRDefault="00247D6D" w:rsidP="00247D6D">
      <w:pPr>
        <w:pStyle w:val="20"/>
        <w:numPr>
          <w:ilvl w:val="0"/>
          <w:numId w:val="2"/>
        </w:numPr>
        <w:shd w:val="clear" w:color="auto" w:fill="auto"/>
        <w:tabs>
          <w:tab w:val="left" w:pos="1081"/>
        </w:tabs>
        <w:spacing w:after="0" w:line="240" w:lineRule="auto"/>
        <w:ind w:left="567" w:firstLine="193"/>
        <w:jc w:val="both"/>
        <w:rPr>
          <w:i/>
          <w:sz w:val="26"/>
          <w:szCs w:val="26"/>
        </w:rPr>
      </w:pPr>
      <w:r w:rsidRPr="00247D6D">
        <w:rPr>
          <w:rStyle w:val="2"/>
          <w:i/>
          <w:color w:val="000000"/>
          <w:sz w:val="26"/>
          <w:szCs w:val="26"/>
        </w:rPr>
        <w:t>об угрозе возникновения чрезвычайных ситуаций, если прогнозируемые параметры поражающих факторов и источников аварий, катастроф, стихийных и иных бедствий соответствуют установленным МЧС России критериям информации о чрезвычайных ситуациях;</w:t>
      </w:r>
    </w:p>
    <w:p w:rsidR="00247D6D" w:rsidRPr="00247D6D" w:rsidRDefault="00247D6D" w:rsidP="00247D6D">
      <w:pPr>
        <w:pStyle w:val="20"/>
        <w:numPr>
          <w:ilvl w:val="0"/>
          <w:numId w:val="2"/>
        </w:numPr>
        <w:shd w:val="clear" w:color="auto" w:fill="auto"/>
        <w:tabs>
          <w:tab w:val="left" w:pos="1081"/>
        </w:tabs>
        <w:spacing w:after="0" w:line="240" w:lineRule="auto"/>
        <w:ind w:firstLine="760"/>
        <w:jc w:val="both"/>
        <w:rPr>
          <w:i/>
          <w:sz w:val="26"/>
          <w:szCs w:val="26"/>
        </w:rPr>
      </w:pPr>
      <w:r w:rsidRPr="00247D6D">
        <w:rPr>
          <w:rStyle w:val="2"/>
          <w:i/>
          <w:color w:val="000000"/>
          <w:sz w:val="26"/>
          <w:szCs w:val="26"/>
        </w:rPr>
        <w:t>о локальных чрезвычайных ситуациях;</w:t>
      </w:r>
    </w:p>
    <w:p w:rsidR="00247D6D" w:rsidRPr="00247D6D" w:rsidRDefault="00247D6D" w:rsidP="00247D6D">
      <w:pPr>
        <w:pStyle w:val="20"/>
        <w:shd w:val="clear" w:color="auto" w:fill="auto"/>
        <w:tabs>
          <w:tab w:val="left" w:pos="1090"/>
        </w:tabs>
        <w:spacing w:after="0" w:line="240" w:lineRule="auto"/>
        <w:ind w:left="993" w:hanging="426"/>
        <w:jc w:val="both"/>
        <w:rPr>
          <w:rStyle w:val="2"/>
          <w:i/>
          <w:color w:val="000000"/>
          <w:sz w:val="26"/>
          <w:szCs w:val="26"/>
        </w:rPr>
      </w:pPr>
      <w:r w:rsidRPr="00247D6D">
        <w:rPr>
          <w:rStyle w:val="2"/>
          <w:i/>
          <w:color w:val="000000"/>
          <w:sz w:val="26"/>
          <w:szCs w:val="26"/>
        </w:rPr>
        <w:t>б)</w:t>
      </w:r>
      <w:r w:rsidRPr="00247D6D">
        <w:rPr>
          <w:rStyle w:val="2"/>
          <w:i/>
          <w:color w:val="000000"/>
          <w:sz w:val="26"/>
          <w:szCs w:val="26"/>
        </w:rPr>
        <w:tab/>
        <w:t>рабочих, служащих и население о прогнозируемых или возникших чрезвычайных ситуациях, приемах и способах защиты от них и мерах по обеспечению безопасности;</w:t>
      </w:r>
    </w:p>
    <w:p w:rsidR="003E22EE" w:rsidRPr="00247D6D" w:rsidRDefault="00247D6D" w:rsidP="00247D6D">
      <w:pPr>
        <w:pStyle w:val="20"/>
        <w:shd w:val="clear" w:color="auto" w:fill="auto"/>
        <w:tabs>
          <w:tab w:val="left" w:pos="1090"/>
        </w:tabs>
        <w:spacing w:after="0" w:line="240" w:lineRule="auto"/>
        <w:ind w:left="993" w:hanging="426"/>
        <w:jc w:val="both"/>
        <w:rPr>
          <w:b/>
          <w:i/>
          <w:sz w:val="26"/>
          <w:szCs w:val="26"/>
        </w:rPr>
      </w:pPr>
      <w:r>
        <w:rPr>
          <w:rStyle w:val="2"/>
          <w:b/>
          <w:i/>
          <w:color w:val="000000"/>
          <w:sz w:val="26"/>
          <w:szCs w:val="26"/>
        </w:rPr>
        <w:t>г) федеральный орган исполнительной власти, к сфере деятельности относится организации».</w:t>
      </w:r>
    </w:p>
    <w:p w:rsidR="003E22EE" w:rsidRPr="006C397C" w:rsidRDefault="00247D6D" w:rsidP="003E22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E22EE" w:rsidRPr="006C397C">
        <w:rPr>
          <w:rFonts w:ascii="Times New Roman" w:hAnsi="Times New Roman" w:cs="Times New Roman"/>
          <w:sz w:val="26"/>
          <w:szCs w:val="26"/>
        </w:rPr>
        <w:t xml:space="preserve">. Настоящее Постановление разместить на официальном </w:t>
      </w:r>
      <w:proofErr w:type="gramStart"/>
      <w:r w:rsidR="003E22EE" w:rsidRPr="006C397C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="003E22EE" w:rsidRPr="006C397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6C397C" w:rsidRPr="006C397C">
        <w:rPr>
          <w:rFonts w:ascii="Times New Roman" w:hAnsi="Times New Roman" w:cs="Times New Roman"/>
          <w:sz w:val="26"/>
          <w:szCs w:val="26"/>
        </w:rPr>
        <w:t>Вершино-Тейского поссовета</w:t>
      </w:r>
      <w:r w:rsidR="003E22EE" w:rsidRPr="006C397C">
        <w:rPr>
          <w:rFonts w:ascii="Times New Roman" w:hAnsi="Times New Roman" w:cs="Times New Roman"/>
          <w:sz w:val="26"/>
          <w:szCs w:val="26"/>
        </w:rPr>
        <w:t>.</w:t>
      </w:r>
    </w:p>
    <w:p w:rsidR="003E22EE" w:rsidRPr="006C397C" w:rsidRDefault="00247D6D" w:rsidP="003E22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E22EE" w:rsidRPr="006C397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3E22EE" w:rsidRPr="006C397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E22EE" w:rsidRPr="006C397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3E22EE" w:rsidRDefault="003E22EE" w:rsidP="003E22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2EE" w:rsidRDefault="003E22EE" w:rsidP="003E22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7D6D" w:rsidRDefault="00247D6D" w:rsidP="003E22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97C" w:rsidRDefault="006C397C" w:rsidP="006C39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C397C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Вершино-Тейского поссовета                                                   Г.Н. Елистратова</w:t>
      </w:r>
      <w:bookmarkStart w:id="0" w:name="_GoBack"/>
      <w:bookmarkEnd w:id="0"/>
    </w:p>
    <w:p w:rsidR="0063171B" w:rsidRDefault="0063171B" w:rsidP="0063171B">
      <w:pPr>
        <w:autoSpaceDE w:val="0"/>
        <w:autoSpaceDN w:val="0"/>
        <w:adjustRightInd w:val="0"/>
        <w:ind w:right="-92" w:firstLine="708"/>
        <w:contextualSpacing/>
        <w:jc w:val="center"/>
        <w:rPr>
          <w:sz w:val="28"/>
          <w:szCs w:val="28"/>
        </w:rPr>
      </w:pPr>
    </w:p>
    <w:p w:rsidR="004051C9" w:rsidRDefault="004051C9" w:rsidP="0063171B">
      <w:pPr>
        <w:autoSpaceDE w:val="0"/>
        <w:autoSpaceDN w:val="0"/>
        <w:adjustRightInd w:val="0"/>
        <w:ind w:right="-92"/>
        <w:contextualSpacing/>
        <w:jc w:val="center"/>
        <w:rPr>
          <w:b/>
          <w:sz w:val="26"/>
          <w:szCs w:val="26"/>
        </w:rPr>
      </w:pPr>
    </w:p>
    <w:p w:rsidR="004051C9" w:rsidRDefault="004051C9" w:rsidP="0063171B">
      <w:pPr>
        <w:autoSpaceDE w:val="0"/>
        <w:autoSpaceDN w:val="0"/>
        <w:adjustRightInd w:val="0"/>
        <w:ind w:right="-92"/>
        <w:contextualSpacing/>
        <w:jc w:val="center"/>
        <w:rPr>
          <w:b/>
          <w:sz w:val="26"/>
          <w:szCs w:val="26"/>
        </w:rPr>
      </w:pPr>
    </w:p>
    <w:p w:rsidR="0063171B" w:rsidRPr="005C25F8" w:rsidRDefault="0063171B" w:rsidP="006C39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63171B" w:rsidRPr="005C25F8" w:rsidSect="005C25F8">
      <w:footerReference w:type="default" r:id="rId11"/>
      <w:pgSz w:w="11906" w:h="16838"/>
      <w:pgMar w:top="568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B3E" w:rsidRDefault="00DF6B3E" w:rsidP="00F4158D">
      <w:r>
        <w:separator/>
      </w:r>
    </w:p>
  </w:endnote>
  <w:endnote w:type="continuationSeparator" w:id="0">
    <w:p w:rsidR="00DF6B3E" w:rsidRDefault="00DF6B3E" w:rsidP="00F41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8D" w:rsidRDefault="00F4158D">
    <w:pPr>
      <w:pStyle w:val="a6"/>
    </w:pPr>
    <w:r>
      <w:t>Исп.: Д.Ю. Кофанова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B3E" w:rsidRDefault="00DF6B3E" w:rsidP="00F4158D">
      <w:r>
        <w:separator/>
      </w:r>
    </w:p>
  </w:footnote>
  <w:footnote w:type="continuationSeparator" w:id="0">
    <w:p w:rsidR="00DF6B3E" w:rsidRDefault="00DF6B3E" w:rsidP="00F415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D8D1530"/>
    <w:multiLevelType w:val="hybridMultilevel"/>
    <w:tmpl w:val="7EF4EBA2"/>
    <w:lvl w:ilvl="0" w:tplc="F190E4A0">
      <w:start w:val="4"/>
      <w:numFmt w:val="decimal"/>
      <w:lvlText w:val="%1."/>
      <w:lvlJc w:val="left"/>
      <w:pPr>
        <w:ind w:left="1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4FD02311"/>
    <w:multiLevelType w:val="hybridMultilevel"/>
    <w:tmpl w:val="EAAC7816"/>
    <w:lvl w:ilvl="0" w:tplc="759A2EA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F9433DC"/>
    <w:multiLevelType w:val="hybridMultilevel"/>
    <w:tmpl w:val="06A2EBC4"/>
    <w:lvl w:ilvl="0" w:tplc="37C62502">
      <w:start w:val="4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2EE"/>
    <w:rsid w:val="001D45D6"/>
    <w:rsid w:val="00247D6D"/>
    <w:rsid w:val="003E22EE"/>
    <w:rsid w:val="004051C9"/>
    <w:rsid w:val="005C25F8"/>
    <w:rsid w:val="0063171B"/>
    <w:rsid w:val="006C397C"/>
    <w:rsid w:val="00824049"/>
    <w:rsid w:val="00873133"/>
    <w:rsid w:val="009B3FE1"/>
    <w:rsid w:val="00C74C06"/>
    <w:rsid w:val="00D306C0"/>
    <w:rsid w:val="00DF6B3E"/>
    <w:rsid w:val="00F2733A"/>
    <w:rsid w:val="00F4158D"/>
    <w:rsid w:val="00F8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22E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3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3E22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3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3E22EE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basedOn w:val="a0"/>
    <w:link w:val="a8"/>
    <w:rsid w:val="003E22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3E22EE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a"/>
    <w:uiPriority w:val="99"/>
    <w:semiHidden/>
    <w:rsid w:val="003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3E22EE"/>
    <w:pPr>
      <w:spacing w:after="120"/>
    </w:pPr>
  </w:style>
  <w:style w:type="character" w:customStyle="1" w:styleId="ab">
    <w:name w:val="Текст выноски Знак"/>
    <w:basedOn w:val="a0"/>
    <w:link w:val="ac"/>
    <w:uiPriority w:val="99"/>
    <w:semiHidden/>
    <w:rsid w:val="003E22E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E22EE"/>
    <w:rPr>
      <w:rFonts w:ascii="Tahoma" w:hAnsi="Tahoma" w:cs="Tahoma"/>
      <w:sz w:val="16"/>
      <w:szCs w:val="16"/>
    </w:rPr>
  </w:style>
  <w:style w:type="paragraph" w:customStyle="1" w:styleId="ad">
    <w:name w:val="Заголовок"/>
    <w:basedOn w:val="aa"/>
    <w:rsid w:val="003E22EE"/>
    <w:pPr>
      <w:suppressAutoHyphens/>
      <w:spacing w:after="0"/>
      <w:jc w:val="center"/>
    </w:pPr>
    <w:rPr>
      <w:b/>
      <w:bCs/>
      <w:i/>
      <w:iCs/>
      <w:sz w:val="28"/>
      <w:szCs w:val="28"/>
    </w:rPr>
  </w:style>
  <w:style w:type="paragraph" w:customStyle="1" w:styleId="ConsPlusNormal">
    <w:name w:val="ConsPlusNormal"/>
    <w:rsid w:val="003E2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3E22EE"/>
    <w:rPr>
      <w:color w:val="0000FF"/>
      <w:u w:val="single"/>
    </w:rPr>
  </w:style>
  <w:style w:type="paragraph" w:customStyle="1" w:styleId="ConsPlusTitle">
    <w:name w:val="ConsPlusTitle"/>
    <w:rsid w:val="003E2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E22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63171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171B"/>
    <w:pPr>
      <w:widowControl w:val="0"/>
      <w:shd w:val="clear" w:color="auto" w:fill="FFFFFF"/>
      <w:spacing w:after="420" w:line="240" w:lineRule="atLeast"/>
    </w:pPr>
    <w:rPr>
      <w:rFonts w:eastAsia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0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FD0F508086CEFA728139F21DFBBD7C8B9B60F6124003E44AD3D851EC8C7CCE245194A620CD9C750F864609EFs0YF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FD0F508086CEFA728139F21DFBBD7C8A996DF51C4203E44AD3D851EC8C7CCE3651CCA226CED6254BCD4909E51114BD2A0498D4s2Y3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\Users\user\Downloads\postanovlenie-o-poryadke-sbora-i-obmena-informatsii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FD0F508086CEFA728139F21DFBBD7C8A9861F71B4003E44AD3D851EC8C7CCE245194A620CD9C750F864609EFs0Y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7sDwke+fqUksysOzOn/OAxYc/36Y5WuX+SSqKYWOrlk=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DGO4FQz1MLmQg1KGYJE1xuDKHlctj7t3b7+ZpXJVrPVjBVPA8XpXl9w05PenaOy5
V2nH5nsyR4N02vpZwy9XoQ==</SignatureValue>
  <KeyInfo>
    <X509Data>
      <X509Certificate>MIIOWzCCDgigAwIBAgIQVSU6AOWtPI9CxUpqZDRyMDAKBggqhQMHAQEDAjCCAYkx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ndCX0J7QoCIwHhcNMjExMTE5MDMyMTQzWhcNMjMwMjE5MDMzMTQzWjCCAq8xKzAp
BgNVBAkMItCj0JvQmNCm0JAg0J3QkNCR0JXQoNCV0JbQndCQ0K8sIDkxLDAqBgNV
BAgMI9Cg0LXRgdC/0YPQsdC70LjQutCwINCl0LDQutCw0YHQuNGPMVswWQYDVQQH
DFLQoNCQ0JnQntCdINCQ0KHQmtCY0JfQodCa0JjQmSwg0KDQkNCR0J7Qp9CY0Jkg
0J/QntCh0JXQm9Ce0Jog0JLQldCg0KjQmNCd0JAg0KLQgdCYMQswCQYDVQQGEwJS
VTEqMCgGA1UEKgwh0JPQsNC70LjQvdCwINCd0LjQutC+0LvQsNC10LLQvdCwMR8w
HQYDVQQEDBbQldC70LjRgdGC0YDQsNGC0L7QstCwMVYwVAYDVQQDDE3QkNCU0JzQ
mNCd0JjQodCi0KDQkNCm0JjQryDQktCV0KDQqNCY0J3Qni3QotCV0JnQodCa0J7Q
k9CeINCf0J7QodCh0J7QktCV0KLQkDFGMEQGA1UEDAw90JPQm9CQ0JLQkCDQktCV
0KDQqNCY0J3Qni3QotCV0JnQodCa0J7Qk9CeINCf0J7QodCh0J7QktCV0KLQkDEf
MB0GA1UECwwW0KDRg9C60L7QstC+0LTRgdGC0LLQvjFWMFQGA1UECgxN0JDQlNCc
0JjQndCY0KHQotCg0JDQptCY0K8g0JLQldCg0KjQmNCd0J4t0KLQldCZ0KHQmtCe
0JPQniDQn9Ce0KHQodCe0JLQldCi0JAxHTAbBgkqhkiG9w0BCQEWDnYudGV5YUBt
YWlsLnJ1MRowGAYIKoUDA4EDAQESDDE5MDUwMDc1NTMzODEVMBMGBSqFA2QEEgox
OTA1MDA4ODAxMRYwFAYFKoUDZAMSCzA2MzQ0MjE4MjQxMRgwFgYFKoUDZAESDTEw
NjE5MDIwMDI4MTAwZjAfBggqhQMHAQEBATATBgcqhQMCAiQABggqhQMHAQECAgND
AARAO5icOQ8ZwjetlDL5IaAox0B4GycEM/kz0u4lY7rQ9xdArMpLjqMRlQvwbY3t
GP4CUrsnt9TnDT1BnpPlWJ5xY6OCCRkwggkVMA4GA1UdDwEB/wQEAwID+DA4BgNV
HSUEMTAvBgcqhQMCAiIZBgcqhQMCAiIaBgcqhQMCAiIGBggrBgEFBQcDAgYIKwYB
BQUHAwQwHQYDVR0gBBYwFDAIBgYqhQNkcQEwCAYGKoUDZHECMCEGBSqFA2RvBBgM
FtCa0YDQuNC/0YLQvtCf0YDQviBDU1AwDAYFKoUDZHIEAwIBATCCAloGByqFAwIC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BgNVHRAEJDAigA8yMDIxMTExOTAzMjE0MlqBDzIwMjMwMjE5MDMyMTQyWjCCATMG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gdC40LiCCmHnzaoAAAAABRowHQYDVR0OBBYEFBWPPS0fEREdQtF/FZR0jv3g59Gt
MAoGCCqFAwcBAQMCA0EATgJ4+CT8mSXbeT9NynSnXZfiuTCcWGHCMfSiw7k+An+7
nJ4Fupa9W9SQ+Z5q3hqGWoAo1J1o9tB2gPdMeKmnag==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QVVZmQYYg29+GXvHvYJ7FHnQipU=</DigestValue>
      </Reference>
      <Reference URI="/word/document.xml?ContentType=application/vnd.openxmlformats-officedocument.wordprocessingml.document.main+xml">
        <DigestMethod Algorithm="http://www.w3.org/2000/09/xmldsig#sha1"/>
        <DigestValue>GQfunrQuk35uaPuYBnCPtmslplE=</DigestValue>
      </Reference>
      <Reference URI="/word/endnotes.xml?ContentType=application/vnd.openxmlformats-officedocument.wordprocessingml.endnotes+xml">
        <DigestMethod Algorithm="http://www.w3.org/2000/09/xmldsig#sha1"/>
        <DigestValue>CWUzFvTEj2R+Wm/GJ791iMzNXVo=</DigestValue>
      </Reference>
      <Reference URI="/word/fontTable.xml?ContentType=application/vnd.openxmlformats-officedocument.wordprocessingml.fontTable+xml">
        <DigestMethod Algorithm="http://www.w3.org/2000/09/xmldsig#sha1"/>
        <DigestValue>/nahYzRIbzx8yX292veeQADN3qg=</DigestValue>
      </Reference>
      <Reference URI="/word/footer1.xml?ContentType=application/vnd.openxmlformats-officedocument.wordprocessingml.footer+xml">
        <DigestMethod Algorithm="http://www.w3.org/2000/09/xmldsig#sha1"/>
        <DigestValue>oqAgPOQPmlokXhOEM2/66v1U3EQ=</DigestValue>
      </Reference>
      <Reference URI="/word/footnotes.xml?ContentType=application/vnd.openxmlformats-officedocument.wordprocessingml.footnotes+xml">
        <DigestMethod Algorithm="http://www.w3.org/2000/09/xmldsig#sha1"/>
        <DigestValue>Bm50vRpxkJYUsRDl5x4ayMnTcxo=</DigestValue>
      </Reference>
      <Reference URI="/word/numbering.xml?ContentType=application/vnd.openxmlformats-officedocument.wordprocessingml.numbering+xml">
        <DigestMethod Algorithm="http://www.w3.org/2000/09/xmldsig#sha1"/>
        <DigestValue>L9epTSmxYRP7Xbu5ezmkPhh7RNk=</DigestValue>
      </Reference>
      <Reference URI="/word/settings.xml?ContentType=application/vnd.openxmlformats-officedocument.wordprocessingml.settings+xml">
        <DigestMethod Algorithm="http://www.w3.org/2000/09/xmldsig#sha1"/>
        <DigestValue>osR7jr78ZAKTAq1k22OcISDrTLM=</DigestValue>
      </Reference>
      <Reference URI="/word/styles.xml?ContentType=application/vnd.openxmlformats-officedocument.wordprocessingml.styles+xml">
        <DigestMethod Algorithm="http://www.w3.org/2000/09/xmldsig#sha1"/>
        <DigestValue>LHJoX/rwwxZEHtceCm6Kaq8GiKI=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jufYajRukBhNFfok5bih4Ixs3K4=</DigestValue>
      </Reference>
    </Manifest>
    <SignatureProperties>
      <SignatureProperty Id="idSignatureTime" Target="#idPackageSignature">
        <mdssi:SignatureTime>
          <mdssi:Format>YYYY-MM-DDThh:mm:ssTZD</mdssi:Format>
          <mdssi:Value>2023-02-07T03:05:36Z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2023-01-30T09:17:00Z</cp:lastPrinted>
  <dcterms:created xsi:type="dcterms:W3CDTF">2023-01-10T09:24:00Z</dcterms:created>
  <dcterms:modified xsi:type="dcterms:W3CDTF">2023-01-30T09:18:00Z</dcterms:modified>
</cp:coreProperties>
</file>