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0" w:type="dxa"/>
        <w:jc w:val="center"/>
        <w:tblLayout w:type="fixed"/>
        <w:tblLook w:val="04A0"/>
      </w:tblPr>
      <w:tblGrid>
        <w:gridCol w:w="5585"/>
        <w:gridCol w:w="5015"/>
      </w:tblGrid>
      <w:tr w:rsidR="00A12AB7" w:rsidRPr="00E26089" w:rsidTr="00597BE1">
        <w:trPr>
          <w:cantSplit/>
          <w:trHeight w:val="1477"/>
          <w:jc w:val="center"/>
        </w:trPr>
        <w:tc>
          <w:tcPr>
            <w:tcW w:w="5585" w:type="dxa"/>
          </w:tcPr>
          <w:p w:rsidR="00A12AB7" w:rsidRPr="00E26089" w:rsidRDefault="00A12AB7" w:rsidP="00A12AB7">
            <w:pPr>
              <w:spacing w:after="0"/>
              <w:rPr>
                <w:rFonts w:ascii="Times New Roman" w:eastAsia="Calibri" w:hAnsi="Times New Roman" w:cs="Times New Roman"/>
                <w:b/>
                <w:sz w:val="24"/>
                <w:szCs w:val="24"/>
                <w:lang w:eastAsia="en-US"/>
              </w:rPr>
            </w:pPr>
            <w:r w:rsidRPr="00E26089">
              <w:rPr>
                <w:rFonts w:ascii="Times New Roman" w:hAnsi="Times New Roman" w:cs="Times New Roman"/>
                <w:b/>
                <w:sz w:val="24"/>
                <w:szCs w:val="24"/>
              </w:rPr>
              <w:t xml:space="preserve">              РОССИЙСКАЯ ФЕДЕРАЦИЯ</w:t>
            </w:r>
          </w:p>
          <w:p w:rsidR="00A12AB7" w:rsidRPr="00E26089" w:rsidRDefault="00A12AB7" w:rsidP="00A12AB7">
            <w:pPr>
              <w:spacing w:after="0"/>
              <w:jc w:val="center"/>
              <w:rPr>
                <w:rFonts w:ascii="Times New Roman" w:hAnsi="Times New Roman" w:cs="Times New Roman"/>
                <w:b/>
                <w:sz w:val="24"/>
                <w:szCs w:val="24"/>
              </w:rPr>
            </w:pPr>
            <w:r w:rsidRPr="00E26089">
              <w:rPr>
                <w:rFonts w:ascii="Times New Roman" w:hAnsi="Times New Roman" w:cs="Times New Roman"/>
                <w:b/>
                <w:sz w:val="24"/>
                <w:szCs w:val="24"/>
              </w:rPr>
              <w:t>РЕСПУБЛИКА ХАКАСИЯ</w:t>
            </w:r>
          </w:p>
          <w:p w:rsidR="00A12AB7" w:rsidRPr="00E26089" w:rsidRDefault="00A12AB7" w:rsidP="00A12AB7">
            <w:pPr>
              <w:spacing w:after="0"/>
              <w:jc w:val="center"/>
              <w:rPr>
                <w:rFonts w:ascii="Times New Roman" w:hAnsi="Times New Roman" w:cs="Times New Roman"/>
                <w:b/>
                <w:sz w:val="24"/>
                <w:szCs w:val="24"/>
              </w:rPr>
            </w:pPr>
            <w:r w:rsidRPr="00E26089">
              <w:rPr>
                <w:rFonts w:ascii="Times New Roman" w:hAnsi="Times New Roman" w:cs="Times New Roman"/>
                <w:b/>
                <w:sz w:val="24"/>
                <w:szCs w:val="24"/>
              </w:rPr>
              <w:t>АСКИЗСКИЙ РАЙОН</w:t>
            </w:r>
          </w:p>
          <w:p w:rsidR="00A12AB7" w:rsidRPr="00E26089" w:rsidRDefault="00A12AB7" w:rsidP="00A12AB7">
            <w:pPr>
              <w:spacing w:after="0"/>
              <w:jc w:val="center"/>
              <w:rPr>
                <w:rFonts w:ascii="Times New Roman" w:hAnsi="Times New Roman" w:cs="Times New Roman"/>
                <w:b/>
                <w:sz w:val="24"/>
                <w:szCs w:val="24"/>
              </w:rPr>
            </w:pPr>
            <w:r w:rsidRPr="00E26089">
              <w:rPr>
                <w:rFonts w:ascii="Times New Roman" w:hAnsi="Times New Roman" w:cs="Times New Roman"/>
                <w:b/>
                <w:sz w:val="24"/>
                <w:szCs w:val="24"/>
              </w:rPr>
              <w:t xml:space="preserve">АДМИНИСТРАЦИЯ </w:t>
            </w:r>
          </w:p>
          <w:p w:rsidR="00A12AB7" w:rsidRPr="00E26089" w:rsidRDefault="00A12AB7" w:rsidP="00A12AB7">
            <w:pPr>
              <w:spacing w:after="0"/>
              <w:jc w:val="center"/>
              <w:rPr>
                <w:rFonts w:ascii="Times New Roman" w:hAnsi="Times New Roman" w:cs="Times New Roman"/>
                <w:b/>
                <w:sz w:val="24"/>
                <w:szCs w:val="24"/>
                <w:lang w:eastAsia="en-US"/>
              </w:rPr>
            </w:pPr>
            <w:r w:rsidRPr="00E26089">
              <w:rPr>
                <w:rFonts w:ascii="Times New Roman" w:hAnsi="Times New Roman" w:cs="Times New Roman"/>
                <w:b/>
                <w:sz w:val="24"/>
                <w:szCs w:val="24"/>
              </w:rPr>
              <w:t>ВЕРШИНО-ТЕЙСКОГО ПОССОВЕТА</w:t>
            </w:r>
          </w:p>
        </w:tc>
        <w:tc>
          <w:tcPr>
            <w:tcW w:w="5015" w:type="dxa"/>
          </w:tcPr>
          <w:p w:rsidR="00A12AB7" w:rsidRPr="00E26089" w:rsidRDefault="00A12AB7" w:rsidP="00A12AB7">
            <w:pPr>
              <w:tabs>
                <w:tab w:val="left" w:pos="595"/>
                <w:tab w:val="left" w:pos="790"/>
              </w:tabs>
              <w:spacing w:after="0"/>
              <w:rPr>
                <w:rFonts w:ascii="Times New Roman" w:eastAsia="Calibri" w:hAnsi="Times New Roman" w:cs="Times New Roman"/>
                <w:b/>
                <w:sz w:val="24"/>
                <w:szCs w:val="24"/>
                <w:lang w:eastAsia="en-US"/>
              </w:rPr>
            </w:pPr>
            <w:r w:rsidRPr="00E26089">
              <w:rPr>
                <w:rFonts w:ascii="Times New Roman" w:hAnsi="Times New Roman" w:cs="Times New Roman"/>
                <w:b/>
                <w:sz w:val="24"/>
                <w:szCs w:val="24"/>
              </w:rPr>
              <w:t xml:space="preserve">            </w:t>
            </w:r>
            <w:r w:rsidR="008B317F">
              <w:rPr>
                <w:rFonts w:ascii="Times New Roman" w:hAnsi="Times New Roman" w:cs="Times New Roman"/>
                <w:b/>
                <w:sz w:val="24"/>
                <w:szCs w:val="24"/>
              </w:rPr>
              <w:t xml:space="preserve">   </w:t>
            </w:r>
            <w:r w:rsidRPr="00E26089">
              <w:rPr>
                <w:rFonts w:ascii="Times New Roman" w:hAnsi="Times New Roman" w:cs="Times New Roman"/>
                <w:b/>
                <w:sz w:val="24"/>
                <w:szCs w:val="24"/>
              </w:rPr>
              <w:t>РОССИЯ ФЕДЕРАЦИЯЗЫ</w:t>
            </w:r>
          </w:p>
          <w:p w:rsidR="00A12AB7" w:rsidRPr="00E26089" w:rsidRDefault="00A12AB7" w:rsidP="00A12AB7">
            <w:pPr>
              <w:tabs>
                <w:tab w:val="left" w:pos="4286"/>
              </w:tabs>
              <w:spacing w:after="0"/>
              <w:jc w:val="center"/>
              <w:rPr>
                <w:rFonts w:ascii="Times New Roman" w:hAnsi="Times New Roman" w:cs="Times New Roman"/>
                <w:b/>
                <w:sz w:val="24"/>
                <w:szCs w:val="24"/>
              </w:rPr>
            </w:pPr>
            <w:r w:rsidRPr="00E26089">
              <w:rPr>
                <w:rFonts w:ascii="Times New Roman" w:hAnsi="Times New Roman" w:cs="Times New Roman"/>
                <w:b/>
                <w:sz w:val="24"/>
                <w:szCs w:val="24"/>
              </w:rPr>
              <w:t>ХАКАС РЕСПУБЛИКА</w:t>
            </w:r>
          </w:p>
          <w:p w:rsidR="00A12AB7" w:rsidRPr="00E26089" w:rsidRDefault="00A12AB7" w:rsidP="00A12AB7">
            <w:pPr>
              <w:spacing w:after="0"/>
              <w:jc w:val="center"/>
              <w:rPr>
                <w:rFonts w:ascii="Times New Roman" w:hAnsi="Times New Roman" w:cs="Times New Roman"/>
                <w:b/>
                <w:sz w:val="24"/>
                <w:szCs w:val="24"/>
              </w:rPr>
            </w:pPr>
            <w:r w:rsidRPr="00E26089">
              <w:rPr>
                <w:rFonts w:ascii="Times New Roman" w:hAnsi="Times New Roman" w:cs="Times New Roman"/>
                <w:b/>
                <w:sz w:val="24"/>
                <w:szCs w:val="24"/>
              </w:rPr>
              <w:t>АСХЫС АЙМАА</w:t>
            </w:r>
          </w:p>
          <w:p w:rsidR="00A12AB7" w:rsidRPr="00E26089" w:rsidRDefault="00A12AB7" w:rsidP="00A12AB7">
            <w:pPr>
              <w:spacing w:after="0"/>
              <w:jc w:val="center"/>
              <w:rPr>
                <w:rFonts w:ascii="Times New Roman" w:hAnsi="Times New Roman" w:cs="Times New Roman"/>
                <w:b/>
                <w:sz w:val="24"/>
                <w:szCs w:val="24"/>
              </w:rPr>
            </w:pPr>
            <w:r w:rsidRPr="00E26089">
              <w:rPr>
                <w:rFonts w:ascii="Times New Roman" w:hAnsi="Times New Roman" w:cs="Times New Roman"/>
                <w:b/>
                <w:sz w:val="24"/>
                <w:szCs w:val="24"/>
              </w:rPr>
              <w:t>ТÖÖ ПАЗЫ ПОСЕЛОК ЧÖБİ</w:t>
            </w:r>
          </w:p>
          <w:p w:rsidR="00A12AB7" w:rsidRPr="00E26089" w:rsidRDefault="00A12AB7" w:rsidP="00A12AB7">
            <w:pPr>
              <w:spacing w:after="0"/>
              <w:jc w:val="center"/>
              <w:rPr>
                <w:rFonts w:ascii="Times New Roman" w:hAnsi="Times New Roman" w:cs="Times New Roman"/>
                <w:b/>
                <w:sz w:val="24"/>
                <w:szCs w:val="24"/>
              </w:rPr>
            </w:pPr>
            <w:r w:rsidRPr="00E26089">
              <w:rPr>
                <w:rFonts w:ascii="Times New Roman" w:hAnsi="Times New Roman" w:cs="Times New Roman"/>
                <w:b/>
                <w:sz w:val="24"/>
                <w:szCs w:val="24"/>
              </w:rPr>
              <w:t>УСТА</w:t>
            </w:r>
            <w:proofErr w:type="gramStart"/>
            <w:r w:rsidRPr="00E26089">
              <w:rPr>
                <w:rFonts w:ascii="Times New Roman" w:hAnsi="Times New Roman" w:cs="Times New Roman"/>
                <w:b/>
                <w:sz w:val="24"/>
                <w:szCs w:val="24"/>
                <w:lang w:val="en-US"/>
              </w:rPr>
              <w:t>F</w:t>
            </w:r>
            <w:proofErr w:type="gramEnd"/>
            <w:r w:rsidRPr="00E26089">
              <w:rPr>
                <w:rFonts w:ascii="Times New Roman" w:hAnsi="Times New Roman" w:cs="Times New Roman"/>
                <w:b/>
                <w:sz w:val="24"/>
                <w:szCs w:val="24"/>
              </w:rPr>
              <w:t xml:space="preserve"> - ПАСТАА</w:t>
            </w:r>
          </w:p>
          <w:p w:rsidR="00A12AB7" w:rsidRPr="00E26089" w:rsidRDefault="00A12AB7" w:rsidP="00A12AB7">
            <w:pPr>
              <w:spacing w:after="0"/>
              <w:jc w:val="right"/>
              <w:rPr>
                <w:rFonts w:ascii="Times New Roman" w:hAnsi="Times New Roman" w:cs="Times New Roman"/>
                <w:b/>
                <w:sz w:val="24"/>
                <w:szCs w:val="24"/>
                <w:lang w:eastAsia="en-US"/>
              </w:rPr>
            </w:pPr>
          </w:p>
        </w:tc>
      </w:tr>
    </w:tbl>
    <w:p w:rsidR="00A12AB7" w:rsidRPr="00E26089" w:rsidRDefault="00A12AB7" w:rsidP="00A12AB7">
      <w:pPr>
        <w:spacing w:after="0"/>
        <w:jc w:val="center"/>
        <w:rPr>
          <w:b/>
          <w:sz w:val="24"/>
          <w:szCs w:val="24"/>
          <w:lang w:eastAsia="en-US"/>
        </w:rPr>
      </w:pPr>
    </w:p>
    <w:p w:rsidR="00A12AB7" w:rsidRPr="00E26089" w:rsidRDefault="00A12AB7" w:rsidP="00A12AB7">
      <w:pPr>
        <w:jc w:val="center"/>
        <w:rPr>
          <w:rFonts w:ascii="Times New Roman" w:hAnsi="Times New Roman" w:cs="Times New Roman"/>
          <w:b/>
          <w:sz w:val="24"/>
          <w:szCs w:val="24"/>
        </w:rPr>
      </w:pPr>
      <w:r w:rsidRPr="00E26089">
        <w:rPr>
          <w:rFonts w:ascii="Times New Roman" w:hAnsi="Times New Roman" w:cs="Times New Roman"/>
          <w:b/>
          <w:sz w:val="24"/>
          <w:szCs w:val="24"/>
        </w:rPr>
        <w:t>ПОСТАНОВЛЕНИЕ</w:t>
      </w:r>
    </w:p>
    <w:p w:rsidR="00A12AB7" w:rsidRPr="00E26089" w:rsidRDefault="00A12AB7" w:rsidP="00A12AB7">
      <w:pPr>
        <w:rPr>
          <w:rFonts w:ascii="Times New Roman" w:hAnsi="Times New Roman" w:cs="Times New Roman"/>
          <w:b/>
          <w:sz w:val="24"/>
          <w:szCs w:val="24"/>
        </w:rPr>
      </w:pPr>
    </w:p>
    <w:p w:rsidR="00A12AB7" w:rsidRPr="006A1CA8" w:rsidRDefault="00A12AB7" w:rsidP="00A12AB7">
      <w:pPr>
        <w:rPr>
          <w:rFonts w:ascii="Times New Roman" w:hAnsi="Times New Roman" w:cs="Times New Roman"/>
          <w:sz w:val="24"/>
          <w:szCs w:val="24"/>
        </w:rPr>
      </w:pPr>
      <w:r w:rsidRPr="00E26089">
        <w:rPr>
          <w:rFonts w:ascii="Times New Roman" w:hAnsi="Times New Roman" w:cs="Times New Roman"/>
          <w:sz w:val="24"/>
          <w:szCs w:val="24"/>
        </w:rPr>
        <w:t xml:space="preserve">11.10.2021г                                   рп Вершина Тёи                                          </w:t>
      </w:r>
      <w:r w:rsidR="00E26089">
        <w:rPr>
          <w:rFonts w:ascii="Times New Roman" w:hAnsi="Times New Roman" w:cs="Times New Roman"/>
          <w:sz w:val="24"/>
          <w:szCs w:val="24"/>
        </w:rPr>
        <w:t xml:space="preserve">                 </w:t>
      </w:r>
      <w:r w:rsidRPr="00E26089">
        <w:rPr>
          <w:rFonts w:ascii="Times New Roman" w:hAnsi="Times New Roman" w:cs="Times New Roman"/>
          <w:sz w:val="24"/>
          <w:szCs w:val="24"/>
        </w:rPr>
        <w:t xml:space="preserve"> № 8</w:t>
      </w:r>
      <w:r w:rsidR="006A1CA8">
        <w:rPr>
          <w:rFonts w:ascii="Times New Roman" w:hAnsi="Times New Roman" w:cs="Times New Roman"/>
          <w:sz w:val="24"/>
          <w:szCs w:val="24"/>
        </w:rPr>
        <w:t>3</w:t>
      </w:r>
      <w:r w:rsidRPr="00E26089">
        <w:rPr>
          <w:rFonts w:ascii="Times New Roman" w:hAnsi="Times New Roman" w:cs="Times New Roman"/>
          <w:sz w:val="24"/>
          <w:szCs w:val="24"/>
        </w:rPr>
        <w:t>-п</w:t>
      </w:r>
    </w:p>
    <w:p w:rsidR="006A1CA8" w:rsidRPr="006A1CA8" w:rsidRDefault="006A1CA8" w:rsidP="006A1CA8">
      <w:pPr>
        <w:shd w:val="clear" w:color="auto" w:fill="FFFFFF"/>
        <w:spacing w:after="0" w:line="240" w:lineRule="auto"/>
        <w:textAlignment w:val="baseline"/>
        <w:outlineLvl w:val="1"/>
        <w:rPr>
          <w:rFonts w:ascii="Times New Roman" w:eastAsia="Times New Roman" w:hAnsi="Times New Roman" w:cs="Times New Roman"/>
          <w:b/>
          <w:bCs/>
          <w:sz w:val="24"/>
          <w:szCs w:val="24"/>
        </w:rPr>
      </w:pPr>
      <w:r w:rsidRPr="006A1CA8">
        <w:rPr>
          <w:rFonts w:ascii="Times New Roman" w:eastAsia="Times New Roman" w:hAnsi="Times New Roman" w:cs="Times New Roman"/>
          <w:b/>
          <w:bCs/>
          <w:sz w:val="24"/>
          <w:szCs w:val="24"/>
        </w:rPr>
        <w:t xml:space="preserve">Об утверждении порядка определения </w:t>
      </w:r>
    </w:p>
    <w:p w:rsidR="006A1CA8" w:rsidRPr="006A1CA8" w:rsidRDefault="006A1CA8" w:rsidP="006A1CA8">
      <w:pPr>
        <w:shd w:val="clear" w:color="auto" w:fill="FFFFFF"/>
        <w:spacing w:after="0" w:line="240" w:lineRule="auto"/>
        <w:textAlignment w:val="baseline"/>
        <w:outlineLvl w:val="1"/>
        <w:rPr>
          <w:rFonts w:ascii="Times New Roman" w:eastAsia="Times New Roman" w:hAnsi="Times New Roman" w:cs="Times New Roman"/>
          <w:b/>
          <w:bCs/>
          <w:sz w:val="24"/>
          <w:szCs w:val="24"/>
        </w:rPr>
      </w:pPr>
      <w:r w:rsidRPr="006A1CA8">
        <w:rPr>
          <w:rFonts w:ascii="Times New Roman" w:eastAsia="Times New Roman" w:hAnsi="Times New Roman" w:cs="Times New Roman"/>
          <w:b/>
          <w:bCs/>
          <w:sz w:val="24"/>
          <w:szCs w:val="24"/>
        </w:rPr>
        <w:t xml:space="preserve">состава имущества, закрепляемого </w:t>
      </w:r>
      <w:proofErr w:type="gramStart"/>
      <w:r w:rsidRPr="006A1CA8">
        <w:rPr>
          <w:rFonts w:ascii="Times New Roman" w:eastAsia="Times New Roman" w:hAnsi="Times New Roman" w:cs="Times New Roman"/>
          <w:b/>
          <w:bCs/>
          <w:sz w:val="24"/>
          <w:szCs w:val="24"/>
        </w:rPr>
        <w:t>за</w:t>
      </w:r>
      <w:proofErr w:type="gramEnd"/>
      <w:r w:rsidRPr="006A1CA8">
        <w:rPr>
          <w:rFonts w:ascii="Times New Roman" w:eastAsia="Times New Roman" w:hAnsi="Times New Roman" w:cs="Times New Roman"/>
          <w:b/>
          <w:bCs/>
          <w:sz w:val="24"/>
          <w:szCs w:val="24"/>
        </w:rPr>
        <w:t xml:space="preserve"> </w:t>
      </w:r>
    </w:p>
    <w:p w:rsidR="006A1CA8" w:rsidRPr="006A1CA8" w:rsidRDefault="006A1CA8" w:rsidP="006A1CA8">
      <w:pPr>
        <w:shd w:val="clear" w:color="auto" w:fill="FFFFFF"/>
        <w:spacing w:after="0" w:line="240" w:lineRule="auto"/>
        <w:textAlignment w:val="baseline"/>
        <w:outlineLvl w:val="1"/>
        <w:rPr>
          <w:rFonts w:ascii="Times New Roman" w:eastAsia="Times New Roman" w:hAnsi="Times New Roman" w:cs="Times New Roman"/>
          <w:b/>
          <w:bCs/>
          <w:sz w:val="24"/>
          <w:szCs w:val="24"/>
        </w:rPr>
      </w:pPr>
      <w:r w:rsidRPr="006A1CA8">
        <w:rPr>
          <w:rFonts w:ascii="Times New Roman" w:eastAsia="Times New Roman" w:hAnsi="Times New Roman" w:cs="Times New Roman"/>
          <w:b/>
          <w:bCs/>
          <w:sz w:val="24"/>
          <w:szCs w:val="24"/>
        </w:rPr>
        <w:t xml:space="preserve">муниципальным унитарным предприятием  </w:t>
      </w:r>
    </w:p>
    <w:p w:rsidR="006A1CA8" w:rsidRPr="006A1CA8" w:rsidRDefault="006A1CA8" w:rsidP="006A1CA8">
      <w:pPr>
        <w:shd w:val="clear" w:color="auto" w:fill="FFFFFF"/>
        <w:spacing w:after="0" w:line="240" w:lineRule="auto"/>
        <w:textAlignment w:val="baseline"/>
        <w:outlineLvl w:val="1"/>
        <w:rPr>
          <w:rFonts w:ascii="Times New Roman" w:eastAsia="Times New Roman" w:hAnsi="Times New Roman" w:cs="Times New Roman"/>
          <w:b/>
          <w:bCs/>
          <w:sz w:val="24"/>
          <w:szCs w:val="24"/>
        </w:rPr>
      </w:pPr>
      <w:r w:rsidRPr="006A1CA8">
        <w:rPr>
          <w:rFonts w:ascii="Times New Roman" w:eastAsia="Times New Roman" w:hAnsi="Times New Roman" w:cs="Times New Roman"/>
          <w:b/>
          <w:bCs/>
          <w:sz w:val="24"/>
          <w:szCs w:val="24"/>
        </w:rPr>
        <w:t xml:space="preserve">на праве хозяйственного ведения или </w:t>
      </w:r>
    </w:p>
    <w:p w:rsidR="006A1CA8" w:rsidRPr="006A1CA8" w:rsidRDefault="006A1CA8" w:rsidP="006A1CA8">
      <w:pPr>
        <w:shd w:val="clear" w:color="auto" w:fill="FFFFFF"/>
        <w:spacing w:after="0" w:line="240" w:lineRule="auto"/>
        <w:textAlignment w:val="baseline"/>
        <w:outlineLvl w:val="1"/>
        <w:rPr>
          <w:rFonts w:ascii="Times New Roman" w:eastAsia="Times New Roman" w:hAnsi="Times New Roman" w:cs="Times New Roman"/>
          <w:b/>
          <w:bCs/>
          <w:sz w:val="24"/>
          <w:szCs w:val="24"/>
        </w:rPr>
      </w:pPr>
      <w:r w:rsidRPr="006A1CA8">
        <w:rPr>
          <w:rFonts w:ascii="Times New Roman" w:eastAsia="Times New Roman" w:hAnsi="Times New Roman" w:cs="Times New Roman"/>
          <w:b/>
          <w:bCs/>
          <w:sz w:val="24"/>
          <w:szCs w:val="24"/>
        </w:rPr>
        <w:t>оперативного управления</w:t>
      </w:r>
    </w:p>
    <w:p w:rsidR="006A1CA8" w:rsidRDefault="006A1CA8" w:rsidP="006A1CA8">
      <w:pPr>
        <w:spacing w:after="0"/>
        <w:rPr>
          <w:rFonts w:ascii="Times New Roman" w:hAnsi="Times New Roman" w:cs="Times New Roman"/>
          <w:b/>
          <w:sz w:val="26"/>
          <w:szCs w:val="26"/>
        </w:rPr>
      </w:pPr>
    </w:p>
    <w:p w:rsidR="00E26089" w:rsidRPr="006A1CA8" w:rsidRDefault="006A1CA8" w:rsidP="006A1CA8">
      <w:pPr>
        <w:ind w:firstLine="567"/>
        <w:jc w:val="both"/>
        <w:rPr>
          <w:rFonts w:ascii="Times New Roman" w:hAnsi="Times New Roman" w:cs="Times New Roman"/>
          <w:b/>
          <w:sz w:val="24"/>
          <w:szCs w:val="24"/>
        </w:rPr>
      </w:pPr>
      <w:r w:rsidRPr="006A1CA8">
        <w:rPr>
          <w:rFonts w:ascii="Times New Roman" w:hAnsi="Times New Roman" w:cs="Times New Roman"/>
          <w:sz w:val="24"/>
          <w:szCs w:val="24"/>
          <w:shd w:val="clear" w:color="auto" w:fill="FFFFFF"/>
        </w:rPr>
        <w:t>В соответствии с </w:t>
      </w:r>
      <w:hyperlink r:id="rId6" w:history="1">
        <w:r w:rsidRPr="006A1CA8">
          <w:rPr>
            <w:rStyle w:val="a5"/>
            <w:rFonts w:ascii="Times New Roman" w:hAnsi="Times New Roman" w:cs="Times New Roman"/>
            <w:color w:val="auto"/>
            <w:sz w:val="24"/>
            <w:szCs w:val="24"/>
            <w:u w:val="none"/>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6A1CA8">
        <w:rPr>
          <w:rFonts w:ascii="Times New Roman" w:hAnsi="Times New Roman" w:cs="Times New Roman"/>
          <w:sz w:val="24"/>
          <w:szCs w:val="24"/>
          <w:shd w:val="clear" w:color="auto" w:fill="FFFFFF"/>
        </w:rPr>
        <w:t>, </w:t>
      </w:r>
      <w:hyperlink r:id="rId7" w:history="1">
        <w:r w:rsidRPr="006A1CA8">
          <w:rPr>
            <w:rStyle w:val="a5"/>
            <w:rFonts w:ascii="Times New Roman" w:hAnsi="Times New Roman" w:cs="Times New Roman"/>
            <w:color w:val="auto"/>
            <w:sz w:val="24"/>
            <w:szCs w:val="24"/>
            <w:u w:val="none"/>
            <w:shd w:val="clear" w:color="auto" w:fill="FFFFFF"/>
          </w:rPr>
          <w:t>Федеральным законом от 14.11.2002 N 161-ФЗ "О государственных и муниципальных унитарных предприятиях"</w:t>
        </w:r>
      </w:hyperlink>
      <w:r w:rsidR="00E26089" w:rsidRPr="006A1CA8">
        <w:rPr>
          <w:rFonts w:ascii="Times New Roman" w:hAnsi="Times New Roman" w:cs="Times New Roman"/>
          <w:sz w:val="24"/>
          <w:szCs w:val="24"/>
          <w:shd w:val="clear" w:color="auto" w:fill="F7F7F7"/>
        </w:rPr>
        <w:t xml:space="preserve">, </w:t>
      </w:r>
      <w:r w:rsidR="00E26089" w:rsidRPr="006A1CA8">
        <w:rPr>
          <w:rFonts w:ascii="Times New Roman" w:hAnsi="Times New Roman" w:cs="Times New Roman"/>
          <w:sz w:val="24"/>
          <w:szCs w:val="24"/>
        </w:rPr>
        <w:t xml:space="preserve">руководствуясь Уставом муниципального образования Вершино-Тейский поссовет от 26.02.2006 года,  Администрация Вершино-Тейского поссовета </w:t>
      </w:r>
      <w:r w:rsidR="00E26089" w:rsidRPr="006A1CA8">
        <w:rPr>
          <w:rFonts w:ascii="Times New Roman" w:hAnsi="Times New Roman" w:cs="Times New Roman"/>
          <w:b/>
          <w:sz w:val="24"/>
          <w:szCs w:val="24"/>
        </w:rPr>
        <w:t xml:space="preserve">постановляет: </w:t>
      </w:r>
    </w:p>
    <w:p w:rsidR="006A1CA8" w:rsidRPr="006A1CA8" w:rsidRDefault="006A1CA8" w:rsidP="006A1CA8">
      <w:pPr>
        <w:pStyle w:val="formattext"/>
        <w:shd w:val="clear" w:color="auto" w:fill="FFFFFF"/>
        <w:spacing w:before="0" w:beforeAutospacing="0" w:after="0" w:afterAutospacing="0"/>
        <w:ind w:firstLine="567"/>
        <w:jc w:val="both"/>
        <w:textAlignment w:val="baseline"/>
      </w:pPr>
      <w:r w:rsidRPr="006A1CA8">
        <w:t>1. Утвердить </w:t>
      </w:r>
      <w:hyperlink r:id="rId8" w:anchor="3M5AVP3" w:history="1">
        <w:r w:rsidRPr="006A1CA8">
          <w:rPr>
            <w:rStyle w:val="a5"/>
            <w:color w:val="auto"/>
            <w:u w:val="none"/>
          </w:rPr>
          <w:t>Порядок определения состава имущества, закрепляемого за муниципальным унитарным предприятием на праве хозяйств</w:t>
        </w:r>
        <w:r>
          <w:rPr>
            <w:rStyle w:val="a5"/>
            <w:color w:val="auto"/>
            <w:u w:val="none"/>
          </w:rPr>
          <w:t xml:space="preserve">енного ведения или оперативного </w:t>
        </w:r>
        <w:r w:rsidRPr="006A1CA8">
          <w:rPr>
            <w:rStyle w:val="a5"/>
            <w:color w:val="auto"/>
            <w:u w:val="none"/>
          </w:rPr>
          <w:t>управления</w:t>
        </w:r>
      </w:hyperlink>
      <w:r w:rsidRPr="006A1CA8">
        <w:t> </w:t>
      </w:r>
      <w:r>
        <w:t xml:space="preserve"> </w:t>
      </w:r>
      <w:r w:rsidRPr="006A1CA8">
        <w:t>(прилагается).</w:t>
      </w:r>
      <w:r w:rsidRPr="006A1CA8">
        <w:br/>
      </w:r>
    </w:p>
    <w:p w:rsidR="006A1CA8" w:rsidRPr="006A1CA8" w:rsidRDefault="006A1CA8" w:rsidP="006A1CA8">
      <w:pPr>
        <w:pStyle w:val="formattext"/>
        <w:shd w:val="clear" w:color="auto" w:fill="FFFFFF"/>
        <w:spacing w:before="0" w:beforeAutospacing="0" w:after="0" w:afterAutospacing="0"/>
        <w:ind w:firstLine="567"/>
        <w:jc w:val="both"/>
        <w:textAlignment w:val="baseline"/>
      </w:pPr>
      <w:r w:rsidRPr="006A1CA8">
        <w:t>2. Настоящее постановление вступает в силу с момента его подписания.</w:t>
      </w:r>
      <w:r w:rsidRPr="006A1CA8">
        <w:br/>
      </w:r>
    </w:p>
    <w:p w:rsidR="006A1CA8" w:rsidRPr="006A1CA8" w:rsidRDefault="006A1CA8" w:rsidP="006A1CA8">
      <w:pPr>
        <w:pStyle w:val="formattext"/>
        <w:shd w:val="clear" w:color="auto" w:fill="FFFFFF"/>
        <w:spacing w:before="0" w:beforeAutospacing="0" w:after="0" w:afterAutospacing="0"/>
        <w:ind w:firstLine="567"/>
        <w:jc w:val="both"/>
        <w:textAlignment w:val="baseline"/>
      </w:pPr>
      <w:r w:rsidRPr="006A1CA8">
        <w:t xml:space="preserve">3. </w:t>
      </w:r>
      <w:r>
        <w:t xml:space="preserve">   </w:t>
      </w:r>
      <w:proofErr w:type="gramStart"/>
      <w:r w:rsidRPr="006A1CA8">
        <w:t>Контроль за</w:t>
      </w:r>
      <w:proofErr w:type="gramEnd"/>
      <w:r w:rsidRPr="006A1CA8">
        <w:t xml:space="preserve"> исполнением настоящего постановления </w:t>
      </w:r>
      <w:r>
        <w:t>оставляю за собой.</w:t>
      </w:r>
    </w:p>
    <w:p w:rsidR="002C74CD" w:rsidRDefault="002C74CD" w:rsidP="002C74CD">
      <w:pPr>
        <w:spacing w:after="0"/>
        <w:jc w:val="both"/>
        <w:rPr>
          <w:rFonts w:ascii="Times New Roman" w:hAnsi="Times New Roman" w:cs="Times New Roman"/>
          <w:sz w:val="24"/>
          <w:szCs w:val="24"/>
        </w:rPr>
      </w:pPr>
    </w:p>
    <w:p w:rsidR="002C74CD" w:rsidRDefault="002C74CD" w:rsidP="002C74CD">
      <w:pPr>
        <w:spacing w:after="0"/>
        <w:jc w:val="both"/>
        <w:rPr>
          <w:rFonts w:ascii="Times New Roman" w:hAnsi="Times New Roman" w:cs="Times New Roman"/>
          <w:sz w:val="24"/>
          <w:szCs w:val="24"/>
        </w:rPr>
      </w:pPr>
    </w:p>
    <w:p w:rsidR="002C74CD" w:rsidRDefault="002C74CD" w:rsidP="002C74CD">
      <w:pPr>
        <w:spacing w:after="0"/>
        <w:jc w:val="both"/>
        <w:rPr>
          <w:rFonts w:ascii="Times New Roman" w:hAnsi="Times New Roman" w:cs="Times New Roman"/>
          <w:sz w:val="24"/>
          <w:szCs w:val="24"/>
        </w:rPr>
      </w:pPr>
      <w:r>
        <w:rPr>
          <w:rFonts w:ascii="Times New Roman" w:hAnsi="Times New Roman" w:cs="Times New Roman"/>
          <w:sz w:val="24"/>
          <w:szCs w:val="24"/>
        </w:rPr>
        <w:t>Глава Вершино-Тейского поссовета                                                                Г.Н. Елистратова</w:t>
      </w:r>
    </w:p>
    <w:p w:rsidR="00597BE1" w:rsidRDefault="00597BE1" w:rsidP="002C74CD">
      <w:pPr>
        <w:spacing w:after="0"/>
        <w:jc w:val="both"/>
        <w:rPr>
          <w:rFonts w:ascii="Times New Roman" w:hAnsi="Times New Roman" w:cs="Times New Roman"/>
          <w:sz w:val="24"/>
          <w:szCs w:val="24"/>
        </w:rPr>
      </w:pPr>
    </w:p>
    <w:p w:rsidR="00597BE1" w:rsidRDefault="00597BE1" w:rsidP="002C74CD">
      <w:pPr>
        <w:spacing w:after="0"/>
        <w:jc w:val="both"/>
        <w:rPr>
          <w:rFonts w:ascii="Times New Roman" w:hAnsi="Times New Roman" w:cs="Times New Roman"/>
          <w:sz w:val="24"/>
          <w:szCs w:val="24"/>
        </w:rPr>
      </w:pPr>
    </w:p>
    <w:p w:rsidR="00597BE1" w:rsidRDefault="00597BE1" w:rsidP="002C74CD">
      <w:pPr>
        <w:spacing w:after="0"/>
        <w:jc w:val="both"/>
        <w:rPr>
          <w:rFonts w:ascii="Times New Roman" w:hAnsi="Times New Roman" w:cs="Times New Roman"/>
          <w:sz w:val="24"/>
          <w:szCs w:val="24"/>
        </w:rPr>
      </w:pPr>
    </w:p>
    <w:p w:rsidR="00597BE1" w:rsidRDefault="00597BE1" w:rsidP="002C74CD">
      <w:pPr>
        <w:spacing w:after="0"/>
        <w:jc w:val="both"/>
        <w:rPr>
          <w:rFonts w:ascii="Times New Roman" w:hAnsi="Times New Roman" w:cs="Times New Roman"/>
          <w:sz w:val="24"/>
          <w:szCs w:val="24"/>
        </w:rPr>
      </w:pPr>
    </w:p>
    <w:p w:rsidR="00597BE1" w:rsidRDefault="00597BE1" w:rsidP="002C74CD">
      <w:pPr>
        <w:spacing w:after="0"/>
        <w:jc w:val="both"/>
        <w:rPr>
          <w:rFonts w:ascii="Times New Roman" w:hAnsi="Times New Roman" w:cs="Times New Roman"/>
          <w:sz w:val="24"/>
          <w:szCs w:val="24"/>
        </w:rPr>
      </w:pPr>
    </w:p>
    <w:p w:rsidR="00597BE1" w:rsidRDefault="00597BE1" w:rsidP="002C74CD">
      <w:pPr>
        <w:spacing w:after="0"/>
        <w:jc w:val="both"/>
        <w:rPr>
          <w:rFonts w:ascii="Times New Roman" w:hAnsi="Times New Roman" w:cs="Times New Roman"/>
          <w:sz w:val="24"/>
          <w:szCs w:val="24"/>
        </w:rPr>
      </w:pPr>
    </w:p>
    <w:p w:rsidR="00597BE1" w:rsidRDefault="00597BE1" w:rsidP="002C74CD">
      <w:pPr>
        <w:spacing w:after="0"/>
        <w:jc w:val="both"/>
        <w:rPr>
          <w:rFonts w:ascii="Times New Roman" w:hAnsi="Times New Roman" w:cs="Times New Roman"/>
          <w:sz w:val="24"/>
          <w:szCs w:val="24"/>
        </w:rPr>
      </w:pPr>
    </w:p>
    <w:p w:rsidR="006A1CA8" w:rsidRDefault="006A1CA8" w:rsidP="002C74CD">
      <w:pPr>
        <w:spacing w:after="0"/>
        <w:jc w:val="both"/>
        <w:rPr>
          <w:rFonts w:ascii="Times New Roman" w:hAnsi="Times New Roman" w:cs="Times New Roman"/>
          <w:sz w:val="24"/>
          <w:szCs w:val="24"/>
        </w:rPr>
      </w:pPr>
    </w:p>
    <w:p w:rsidR="006A1CA8" w:rsidRDefault="006A1CA8" w:rsidP="002C74CD">
      <w:pPr>
        <w:spacing w:after="0"/>
        <w:jc w:val="both"/>
        <w:rPr>
          <w:rFonts w:ascii="Times New Roman" w:hAnsi="Times New Roman" w:cs="Times New Roman"/>
          <w:sz w:val="24"/>
          <w:szCs w:val="24"/>
        </w:rPr>
      </w:pPr>
    </w:p>
    <w:p w:rsidR="006A1CA8" w:rsidRDefault="006A1CA8" w:rsidP="002C74CD">
      <w:pPr>
        <w:spacing w:after="0"/>
        <w:jc w:val="both"/>
        <w:rPr>
          <w:rFonts w:ascii="Times New Roman" w:hAnsi="Times New Roman" w:cs="Times New Roman"/>
          <w:sz w:val="24"/>
          <w:szCs w:val="24"/>
        </w:rPr>
      </w:pPr>
    </w:p>
    <w:p w:rsidR="006A1CA8" w:rsidRPr="006A1CA8" w:rsidRDefault="006A1CA8" w:rsidP="006A1CA8">
      <w:pPr>
        <w:spacing w:after="0"/>
        <w:rPr>
          <w:rFonts w:ascii="Times New Roman" w:hAnsi="Times New Roman" w:cs="Times New Roman"/>
          <w:sz w:val="20"/>
          <w:szCs w:val="20"/>
        </w:rPr>
      </w:pPr>
      <w:r w:rsidRPr="006A1CA8">
        <w:rPr>
          <w:rFonts w:ascii="Times New Roman" w:hAnsi="Times New Roman" w:cs="Times New Roman"/>
          <w:sz w:val="20"/>
          <w:szCs w:val="20"/>
        </w:rPr>
        <w:t>Исп.: Кофанова Д.Ю.</w:t>
      </w:r>
    </w:p>
    <w:p w:rsidR="006A1CA8" w:rsidRDefault="006A1CA8" w:rsidP="006A1CA8">
      <w:pPr>
        <w:spacing w:after="0"/>
        <w:rPr>
          <w:rFonts w:ascii="Times New Roman" w:hAnsi="Times New Roman" w:cs="Times New Roman"/>
          <w:sz w:val="20"/>
          <w:szCs w:val="20"/>
        </w:rPr>
        <w:sectPr w:rsidR="006A1CA8">
          <w:pgSz w:w="11906" w:h="16838"/>
          <w:pgMar w:top="1134" w:right="850" w:bottom="1134" w:left="1701" w:header="708" w:footer="708" w:gutter="0"/>
          <w:cols w:space="708"/>
          <w:docGrid w:linePitch="360"/>
        </w:sectPr>
      </w:pPr>
      <w:r w:rsidRPr="006A1CA8">
        <w:rPr>
          <w:rFonts w:ascii="Times New Roman" w:hAnsi="Times New Roman" w:cs="Times New Roman"/>
          <w:sz w:val="20"/>
          <w:szCs w:val="20"/>
        </w:rPr>
        <w:t>Тел.: 8(39045)9-56-53</w:t>
      </w:r>
    </w:p>
    <w:p w:rsidR="006A1CA8" w:rsidRPr="006A1CA8" w:rsidRDefault="006A1CA8" w:rsidP="006A1CA8">
      <w:pPr>
        <w:pStyle w:val="headertext"/>
        <w:shd w:val="clear" w:color="auto" w:fill="FFFFFF"/>
        <w:spacing w:before="0" w:beforeAutospacing="0" w:after="240" w:afterAutospacing="0"/>
        <w:jc w:val="both"/>
        <w:textAlignment w:val="baseline"/>
        <w:rPr>
          <w:b/>
          <w:bCs/>
        </w:rPr>
      </w:pPr>
      <w:r w:rsidRPr="006A1CA8">
        <w:rPr>
          <w:b/>
          <w:bCs/>
        </w:rPr>
        <w:lastRenderedPageBreak/>
        <w:t>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w:t>
      </w:r>
      <w:r w:rsidRPr="006A1CA8">
        <w:rPr>
          <w:b/>
          <w:bCs/>
        </w:rPr>
        <w:br/>
      </w:r>
    </w:p>
    <w:p w:rsidR="006A1CA8" w:rsidRPr="006A1CA8" w:rsidRDefault="006A1CA8" w:rsidP="006A1CA8">
      <w:pPr>
        <w:pStyle w:val="4"/>
        <w:shd w:val="clear" w:color="auto" w:fill="FFFFFF"/>
        <w:spacing w:before="0"/>
        <w:jc w:val="center"/>
        <w:textAlignment w:val="baseline"/>
        <w:rPr>
          <w:rFonts w:ascii="Times New Roman" w:hAnsi="Times New Roman" w:cs="Times New Roman"/>
          <w:color w:val="auto"/>
          <w:sz w:val="24"/>
          <w:szCs w:val="24"/>
        </w:rPr>
      </w:pPr>
      <w:r w:rsidRPr="006A1CA8">
        <w:rPr>
          <w:rFonts w:ascii="Times New Roman" w:hAnsi="Times New Roman" w:cs="Times New Roman"/>
          <w:color w:val="auto"/>
          <w:sz w:val="24"/>
          <w:szCs w:val="24"/>
          <w:bdr w:val="none" w:sz="0" w:space="0" w:color="auto" w:frame="1"/>
        </w:rPr>
        <w:t>1. Общие положения</w:t>
      </w:r>
    </w:p>
    <w:p w:rsidR="006A1CA8" w:rsidRPr="006A1CA8" w:rsidRDefault="006A1CA8" w:rsidP="006A1CA8">
      <w:pPr>
        <w:pStyle w:val="formattext"/>
        <w:shd w:val="clear" w:color="auto" w:fill="FFFFFF"/>
        <w:spacing w:before="0" w:beforeAutospacing="0" w:after="0" w:afterAutospacing="0"/>
        <w:ind w:firstLine="480"/>
        <w:jc w:val="both"/>
        <w:textAlignment w:val="baseline"/>
      </w:pPr>
    </w:p>
    <w:p w:rsidR="006A1CA8" w:rsidRPr="006A1CA8" w:rsidRDefault="006A1CA8" w:rsidP="00AB05BA">
      <w:pPr>
        <w:pStyle w:val="formattext"/>
        <w:shd w:val="clear" w:color="auto" w:fill="FFFFFF"/>
        <w:spacing w:before="0" w:beforeAutospacing="0" w:after="0" w:afterAutospacing="0"/>
        <w:ind w:firstLine="480"/>
        <w:jc w:val="both"/>
        <w:textAlignment w:val="baseline"/>
      </w:pPr>
      <w:r w:rsidRPr="006A1CA8">
        <w:t xml:space="preserve">1. </w:t>
      </w:r>
      <w:proofErr w:type="gramStart"/>
      <w:r w:rsidRPr="006A1CA8">
        <w:t>Настоящий Порядок разработан в соответствии с </w:t>
      </w:r>
      <w:hyperlink r:id="rId9" w:history="1">
        <w:r w:rsidRPr="006A1CA8">
          <w:rPr>
            <w:rStyle w:val="a5"/>
            <w:color w:val="auto"/>
          </w:rPr>
          <w:t>Гражданским кодексом Российской Федерации</w:t>
        </w:r>
      </w:hyperlink>
      <w:r w:rsidRPr="006A1CA8">
        <w:t>, </w:t>
      </w:r>
      <w:hyperlink r:id="rId10" w:history="1">
        <w:r w:rsidRPr="006A1CA8">
          <w:rPr>
            <w:rStyle w:val="a5"/>
            <w:color w:val="auto"/>
          </w:rPr>
          <w:t>Федеральным законом от 06.10.2003 N 131-ФЗ "Об общих принципах организации местного самоуправления в Российской Федерации"</w:t>
        </w:r>
      </w:hyperlink>
      <w:r w:rsidRPr="006A1CA8">
        <w:t>, </w:t>
      </w:r>
      <w:hyperlink r:id="rId11" w:history="1">
        <w:r w:rsidRPr="006A1CA8">
          <w:rPr>
            <w:rStyle w:val="a5"/>
            <w:color w:val="auto"/>
          </w:rPr>
          <w:t>Федеральным законом от 14.11.2002 N 161-ФЗ "О государственных и муниципальных унитарных предприятиях"</w:t>
        </w:r>
      </w:hyperlink>
      <w:r w:rsidRPr="006A1CA8">
        <w:t> и регулирует порядок закрепления имущества за муниципальным унитарным предприятием на праве хозяйственного ведения или оперативного управления, а также порядок определения состава данного имущества.</w:t>
      </w:r>
      <w:r w:rsidRPr="006A1CA8">
        <w:br/>
      </w:r>
      <w:proofErr w:type="gramEnd"/>
      <w:r w:rsidRPr="006A1CA8">
        <w:t>2. Муниципальное унитарное предприятие (далее - МУП) - коммерческая организация, не наделенная правом собственности на закрепленное за ним имущество. Имущество закрепляется за унитарным предприятием на праве хозяйственного ведения или оперативного управления.</w:t>
      </w:r>
      <w:r w:rsidRPr="006A1CA8">
        <w:br/>
        <w:t>За муниципальным казенным предприятием имущество закрепляется на праве оперативного управления.</w:t>
      </w:r>
      <w:r w:rsidRPr="006A1CA8">
        <w:br/>
      </w:r>
    </w:p>
    <w:p w:rsidR="006A1CA8" w:rsidRPr="006A1CA8" w:rsidRDefault="006A1CA8" w:rsidP="006A1CA8">
      <w:pPr>
        <w:pStyle w:val="4"/>
        <w:shd w:val="clear" w:color="auto" w:fill="FFFFFF"/>
        <w:spacing w:before="0"/>
        <w:jc w:val="center"/>
        <w:textAlignment w:val="baseline"/>
        <w:rPr>
          <w:rFonts w:ascii="Times New Roman" w:hAnsi="Times New Roman" w:cs="Times New Roman"/>
          <w:color w:val="auto"/>
          <w:sz w:val="24"/>
          <w:szCs w:val="24"/>
        </w:rPr>
      </w:pPr>
      <w:r w:rsidRPr="006A1CA8">
        <w:rPr>
          <w:rFonts w:ascii="Times New Roman" w:hAnsi="Times New Roman" w:cs="Times New Roman"/>
          <w:color w:val="auto"/>
          <w:sz w:val="24"/>
          <w:szCs w:val="24"/>
          <w:bdr w:val="none" w:sz="0" w:space="0" w:color="auto" w:frame="1"/>
        </w:rPr>
        <w:t>2. 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w:t>
      </w:r>
    </w:p>
    <w:p w:rsidR="006A1CA8" w:rsidRPr="006A1CA8" w:rsidRDefault="006A1CA8" w:rsidP="00AB05BA">
      <w:pPr>
        <w:pStyle w:val="formattext"/>
        <w:shd w:val="clear" w:color="auto" w:fill="FFFFFF"/>
        <w:spacing w:before="0" w:beforeAutospacing="0" w:after="0" w:afterAutospacing="0"/>
        <w:ind w:firstLine="567"/>
        <w:jc w:val="both"/>
        <w:textAlignment w:val="baseline"/>
      </w:pPr>
      <w:r w:rsidRPr="006A1CA8">
        <w:t>1. Имущество МУП формируется за счет:</w:t>
      </w:r>
      <w:r w:rsidRPr="006A1CA8">
        <w:br/>
        <w:t>- 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r w:rsidRPr="006A1CA8">
        <w:br/>
        <w:t>- доход унитарного предприятия от его деятельности;</w:t>
      </w:r>
      <w:r w:rsidRPr="006A1CA8">
        <w:br/>
        <w:t>- иных не противоречащих законодательству источников.</w:t>
      </w:r>
      <w:r w:rsidRPr="006A1CA8">
        <w:br/>
      </w:r>
      <w:r w:rsidR="00AB05BA">
        <w:t xml:space="preserve">         </w:t>
      </w:r>
      <w:r w:rsidRPr="006A1CA8">
        <w:t>2. В состав имущества, закрепляемого за МУП, не может быть включено имущество, использование которого не соответствует целям и видам деятельности предприятия.</w:t>
      </w:r>
      <w:r w:rsidRPr="006A1CA8">
        <w:br/>
      </w:r>
      <w:r w:rsidR="00AB05BA">
        <w:t xml:space="preserve">         </w:t>
      </w:r>
      <w:r w:rsidRPr="006A1CA8">
        <w:t>3. Состав имущества (недвижимого и иного имущества), закрепляемого за МУП, в том числе на праве хозяйственного ведения или оперативного управления, определяется в зависимости от целей, предмета и вида деятельности предприятия:</w:t>
      </w:r>
      <w:r w:rsidRPr="006A1CA8">
        <w:br/>
        <w:t>- при его учреждении;</w:t>
      </w:r>
      <w:r w:rsidRPr="006A1CA8">
        <w:br/>
        <w:t xml:space="preserve">- в ходе его хозяйственной деятельности на основании постановления Администрации муниципального образования </w:t>
      </w:r>
      <w:r>
        <w:t>Вершино-Тейский поссовет</w:t>
      </w:r>
      <w:r w:rsidRPr="006A1CA8">
        <w:t>.</w:t>
      </w:r>
      <w:r w:rsidRPr="006A1CA8">
        <w:br/>
      </w:r>
      <w:r w:rsidR="00AB05BA">
        <w:t xml:space="preserve">         </w:t>
      </w:r>
      <w:r w:rsidRPr="006A1CA8">
        <w:t>4. Право на имущество, закрепляемое за МУП на праве хозяйственного ведения или на праве оперативного управления, возникает с момента передачи имущества предприятию по акту приема-передачи, за исключением недвижимого имущества.</w:t>
      </w:r>
      <w:r w:rsidRPr="006A1CA8">
        <w:br/>
        <w:t>Акт приема-передачи должен содержать сведения, позволяющ</w:t>
      </w:r>
      <w:r w:rsidR="003744D7">
        <w:t xml:space="preserve">ие определенно идентифицировать </w:t>
      </w:r>
      <w:r w:rsidRPr="006A1CA8">
        <w:t>имущество.</w:t>
      </w:r>
      <w:r w:rsidRPr="006A1CA8">
        <w:br/>
        <w:t>Переданное имущество отражается на балансе МУП в порядке, установленном действующим законодательством Российской Федерации.</w:t>
      </w:r>
      <w:r w:rsidRPr="006A1CA8">
        <w:br/>
      </w:r>
      <w:r w:rsidR="00AB05BA">
        <w:t xml:space="preserve">         </w:t>
      </w:r>
      <w:r w:rsidRPr="006A1CA8">
        <w:t xml:space="preserve">5. Право хозяйственного ведения и оперативного управления на недвижимое имущество подлежит обязательной государственной регистрации. Заявителем выступает МУП, </w:t>
      </w:r>
      <w:proofErr w:type="gramStart"/>
      <w:r w:rsidRPr="006A1CA8">
        <w:t>являющееся</w:t>
      </w:r>
      <w:proofErr w:type="gramEnd"/>
      <w:r w:rsidRPr="006A1CA8">
        <w:t xml:space="preserve"> правообладателем.</w:t>
      </w:r>
      <w:r w:rsidRPr="006A1CA8">
        <w:br/>
      </w:r>
      <w:r w:rsidR="00AB05BA">
        <w:t xml:space="preserve">         </w:t>
      </w:r>
      <w:r w:rsidRPr="006A1CA8">
        <w:t>6. Закрепление муниципального недвижимого имущества за предприятием возможно при обязательном условии государственной регистрации права муниципальной собственности на такое имущество либо в предварительном порядке, либо одновременно с государственной регистрацией права хозяйственного ведения или оперативного управления.</w:t>
      </w:r>
      <w:r w:rsidRPr="006A1CA8">
        <w:br/>
      </w:r>
      <w:r w:rsidR="00AB05BA">
        <w:lastRenderedPageBreak/>
        <w:t xml:space="preserve">        </w:t>
      </w:r>
      <w:r w:rsidRPr="006A1CA8">
        <w:t xml:space="preserve">7. Закрепление имущества на праве хозяйственного ведения или на праве оперативного управления осуществляется на основании постановления Администрации муниципального образования </w:t>
      </w:r>
      <w:r w:rsidR="003744D7">
        <w:t>Вершино-Тейский поссовет</w:t>
      </w:r>
      <w:r w:rsidRPr="006A1CA8">
        <w:t xml:space="preserve"> о закреплении муниципального имущества за МУП.</w:t>
      </w:r>
      <w:r w:rsidRPr="006A1CA8">
        <w:br/>
      </w:r>
      <w:r w:rsidR="00AB05BA">
        <w:t xml:space="preserve">        </w:t>
      </w:r>
      <w:r w:rsidRPr="006A1CA8">
        <w:t xml:space="preserve">8. Для определения состава имущества, закрепляемого за МУП, в </w:t>
      </w:r>
      <w:r w:rsidR="003744D7">
        <w:t>А</w:t>
      </w:r>
      <w:r w:rsidRPr="006A1CA8">
        <w:t>дминистраци</w:t>
      </w:r>
      <w:r w:rsidR="003744D7">
        <w:t>ю</w:t>
      </w:r>
      <w:r w:rsidRPr="006A1CA8">
        <w:t xml:space="preserve"> муниципального образования </w:t>
      </w:r>
      <w:r w:rsidR="003744D7">
        <w:t>Вершино-Тейский поссовет</w:t>
      </w:r>
      <w:r w:rsidRPr="006A1CA8">
        <w:t xml:space="preserve"> </w:t>
      </w:r>
      <w:r w:rsidR="003744D7">
        <w:t>Аскизского района Республики Хакасия</w:t>
      </w:r>
      <w:r w:rsidRPr="006A1CA8">
        <w:t xml:space="preserve"> представляются следующие документы:</w:t>
      </w:r>
      <w:r w:rsidRPr="006A1CA8">
        <w:br/>
      </w:r>
      <w:r w:rsidR="00AB05BA">
        <w:t xml:space="preserve">        </w:t>
      </w:r>
      <w:r w:rsidRPr="006A1CA8">
        <w:t>а) при создании МУП:</w:t>
      </w:r>
      <w:proofErr w:type="gramStart"/>
      <w:r w:rsidRPr="006A1CA8">
        <w:br/>
      </w:r>
      <w:r w:rsidR="00AB05BA">
        <w:t>-</w:t>
      </w:r>
      <w:proofErr w:type="gramEnd"/>
      <w:r w:rsidRPr="006A1CA8">
        <w:t>проект учредительных документов создаваемого предприятия;</w:t>
      </w:r>
      <w:r w:rsidRPr="006A1CA8">
        <w:br/>
        <w:t>- технико-экономическое обоснование закрепления конкретного вида имущества за МУП;</w:t>
      </w:r>
      <w:r w:rsidRPr="006A1CA8">
        <w:br/>
      </w:r>
      <w:r w:rsidR="00AB05BA">
        <w:t xml:space="preserve">        </w:t>
      </w:r>
      <w:r w:rsidRPr="006A1CA8">
        <w:t>б) в процессе осуществления хозяйственной деятельности МУП:</w:t>
      </w:r>
      <w:r w:rsidRPr="006A1CA8">
        <w:br/>
        <w:t>- заявление МУП о закреплении имущества на праве хозяйственного ведения или на праве оперативного управления;</w:t>
      </w:r>
      <w:proofErr w:type="gramStart"/>
      <w:r w:rsidRPr="006A1CA8">
        <w:br/>
      </w:r>
      <w:r w:rsidR="00AB05BA">
        <w:t>-</w:t>
      </w:r>
      <w:proofErr w:type="gramEnd"/>
      <w:r w:rsidRPr="006A1CA8">
        <w:t>копии учредительных документов;</w:t>
      </w:r>
      <w:r w:rsidRPr="006A1CA8">
        <w:br/>
        <w:t>- перечень имущества с указанием основных идентификационных признаков;</w:t>
      </w:r>
      <w:r w:rsidRPr="006A1CA8">
        <w:br/>
        <w:t>- бухгалтерский баланс на последнюю отчетную дату;</w:t>
      </w:r>
      <w:r w:rsidRPr="006A1CA8">
        <w:br/>
        <w:t>- пояснительная записка с указанием сведений об основных видах деятельности, для осуществления которых требуется имущество.</w:t>
      </w:r>
      <w:r w:rsidRPr="006A1CA8">
        <w:br/>
      </w:r>
      <w:r w:rsidR="00AB05BA">
        <w:t xml:space="preserve">          </w:t>
      </w:r>
      <w:r w:rsidRPr="006A1CA8">
        <w:t xml:space="preserve">9. Стоимость имущества, закрепляемого за МУП на праве хозяйственного ведения или оперативного управления при его учреждении, определяется на основании данных бухгалтерского учета передающей организации, либо на основании акта ввода в эксплуатацию или документов о приобретении, либо на основании данных учета имущества в казне муниципального образования </w:t>
      </w:r>
      <w:r w:rsidR="003744D7">
        <w:t>Вершино-Тейский поссовет</w:t>
      </w:r>
      <w:r w:rsidRPr="006A1CA8">
        <w:t>.</w:t>
      </w:r>
      <w:r w:rsidRPr="006A1CA8">
        <w:br/>
      </w:r>
      <w:r w:rsidR="00AB05BA">
        <w:t xml:space="preserve">          </w:t>
      </w:r>
      <w:r w:rsidRPr="006A1CA8">
        <w:t xml:space="preserve">10. Передача закрепляемого имущества МУП в любых случаях, в том числе при его учреждении, а также передача недвижимого имущества, осуществляется на основании постановления Администрации муниципального образования </w:t>
      </w:r>
      <w:r w:rsidR="003744D7">
        <w:t>Вершино-Тейский поссовет</w:t>
      </w:r>
      <w:r w:rsidRPr="006A1CA8">
        <w:t xml:space="preserve"> по акту приема-передачи.</w:t>
      </w:r>
      <w:r w:rsidRPr="006A1CA8">
        <w:br/>
      </w:r>
      <w:r w:rsidR="00AB05BA">
        <w:t xml:space="preserve">          </w:t>
      </w:r>
      <w:r w:rsidRPr="006A1CA8">
        <w:t xml:space="preserve">11. Передающей стороной от имени муниципального образования </w:t>
      </w:r>
      <w:r w:rsidR="003744D7">
        <w:t>Вершино-Тейский поссовет</w:t>
      </w:r>
      <w:r w:rsidR="003744D7" w:rsidRPr="006A1CA8">
        <w:t xml:space="preserve"> </w:t>
      </w:r>
      <w:r w:rsidRPr="006A1CA8">
        <w:t xml:space="preserve">выступает </w:t>
      </w:r>
      <w:r w:rsidR="003744D7" w:rsidRPr="006A1CA8">
        <w:t xml:space="preserve">муниципального образования </w:t>
      </w:r>
      <w:r w:rsidR="003744D7">
        <w:t xml:space="preserve">Вершино-Тейский поссовет. </w:t>
      </w:r>
    </w:p>
    <w:p w:rsidR="006A1CA8" w:rsidRPr="006A1CA8" w:rsidRDefault="00AB05BA" w:rsidP="006A1CA8">
      <w:pPr>
        <w:pStyle w:val="formattext"/>
        <w:shd w:val="clear" w:color="auto" w:fill="FFFFFF"/>
        <w:spacing w:before="0" w:beforeAutospacing="0" w:after="0" w:afterAutospacing="0"/>
        <w:ind w:firstLine="480"/>
        <w:jc w:val="both"/>
        <w:textAlignment w:val="baseline"/>
      </w:pPr>
      <w:r>
        <w:t xml:space="preserve">  </w:t>
      </w:r>
      <w:r w:rsidR="006A1CA8" w:rsidRPr="006A1CA8">
        <w:t>12. Право хозяйственного ведения и оперативного управления муниципальным имуществом прекращаются по основаниям и в порядке, предусмотренном действующим законодательством для прекращения права собственности, а также в случаях правомерного изъятия имущества у МУП по решению собственника.</w:t>
      </w:r>
      <w:r w:rsidR="006A1CA8" w:rsidRPr="006A1CA8">
        <w:br/>
      </w:r>
    </w:p>
    <w:p w:rsidR="006A1CA8" w:rsidRPr="006A1CA8" w:rsidRDefault="006A1CA8" w:rsidP="003744D7">
      <w:pPr>
        <w:pStyle w:val="4"/>
        <w:shd w:val="clear" w:color="auto" w:fill="FFFFFF"/>
        <w:spacing w:before="0"/>
        <w:jc w:val="center"/>
        <w:textAlignment w:val="baseline"/>
        <w:rPr>
          <w:rFonts w:ascii="Times New Roman" w:hAnsi="Times New Roman" w:cs="Times New Roman"/>
          <w:color w:val="auto"/>
          <w:sz w:val="24"/>
          <w:szCs w:val="24"/>
        </w:rPr>
      </w:pPr>
      <w:r w:rsidRPr="006A1CA8">
        <w:rPr>
          <w:rFonts w:ascii="Times New Roman" w:hAnsi="Times New Roman" w:cs="Times New Roman"/>
          <w:color w:val="auto"/>
          <w:sz w:val="24"/>
          <w:szCs w:val="24"/>
          <w:bdr w:val="none" w:sz="0" w:space="0" w:color="auto" w:frame="1"/>
        </w:rPr>
        <w:t>3. Уставный фонд МУП</w:t>
      </w:r>
    </w:p>
    <w:p w:rsidR="006A1CA8" w:rsidRPr="006A1CA8" w:rsidRDefault="006A1CA8" w:rsidP="006A1CA8">
      <w:pPr>
        <w:pStyle w:val="formattext"/>
        <w:shd w:val="clear" w:color="auto" w:fill="FFFFFF"/>
        <w:spacing w:before="0" w:beforeAutospacing="0" w:after="0" w:afterAutospacing="0"/>
        <w:ind w:firstLine="480"/>
        <w:jc w:val="both"/>
        <w:textAlignment w:val="baseline"/>
      </w:pPr>
    </w:p>
    <w:p w:rsidR="006A1CA8" w:rsidRPr="006A1CA8" w:rsidRDefault="006A1CA8" w:rsidP="00AB05BA">
      <w:pPr>
        <w:pStyle w:val="formattext"/>
        <w:shd w:val="clear" w:color="auto" w:fill="FFFFFF"/>
        <w:spacing w:before="0" w:beforeAutospacing="0" w:after="0" w:afterAutospacing="0"/>
        <w:ind w:firstLine="480"/>
        <w:jc w:val="both"/>
        <w:textAlignment w:val="baseline"/>
      </w:pPr>
      <w:r w:rsidRPr="006A1CA8">
        <w:t>1. Уставный фонд МУП может формироваться за счет денег, а также ценных бумаг, других вещей, имущественных прав и иных прав, имеющих денежную оценку. Размер уставного фонда МУП определяется в российских рублях.</w:t>
      </w:r>
      <w:r w:rsidRPr="006A1CA8">
        <w:br/>
        <w:t>Уставным фондом МУП определяется минимальный размер его имущества, гарантирующего интересы кредиторов предприятия.</w:t>
      </w:r>
      <w:r w:rsidRPr="006A1CA8">
        <w:br/>
        <w:t xml:space="preserve">Размер уставного фонда МУП должен составлять не менее чем одну тысячу минимальных </w:t>
      </w:r>
      <w:proofErr w:type="gramStart"/>
      <w:r w:rsidRPr="006A1CA8">
        <w:t>размеров оплаты труда</w:t>
      </w:r>
      <w:proofErr w:type="gramEnd"/>
      <w:r w:rsidRPr="006A1CA8">
        <w:t>, установленных федеральным законом на дату государственной регистрации предприятия. Размер уставного фонда МУП с учетом размера его резервного фонда не может превышать стоимость чистых активов предприятия.</w:t>
      </w:r>
      <w:r w:rsidRPr="006A1CA8">
        <w:br/>
      </w:r>
      <w:r w:rsidR="00AB05BA">
        <w:t xml:space="preserve">        </w:t>
      </w:r>
      <w:r w:rsidRPr="006A1CA8">
        <w:t>2. Уставный фонд МУП должен быть полностью сформирован собственником в течение трех месяцев с момента государственной регистрации предприятия.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МУП иного имущества, закрепляемого за ним на праве хозяйственного ведения, в полном объеме.</w:t>
      </w:r>
      <w:r w:rsidRPr="006A1CA8">
        <w:br/>
      </w:r>
      <w:r w:rsidR="00AB05BA">
        <w:t xml:space="preserve">        </w:t>
      </w:r>
      <w:r w:rsidRPr="006A1CA8">
        <w:t xml:space="preserve">3. Увеличение уставного фонда МУП допускается только после его формирования в </w:t>
      </w:r>
      <w:r w:rsidRPr="006A1CA8">
        <w:lastRenderedPageBreak/>
        <w:t>полном объеме, в том числе после передачи МУП имущества, предназначенного для закрепления за ним на праве хозяйственного ведения.</w:t>
      </w:r>
      <w:r w:rsidRPr="006A1CA8">
        <w:br/>
      </w:r>
      <w:r w:rsidR="00AB05BA">
        <w:t xml:space="preserve">        </w:t>
      </w:r>
      <w:r w:rsidRPr="006A1CA8">
        <w:t>Увеличение уставного фонда МУП может осуществляться за счет дополнительно передаваемого учредителем имущества, а также доходов, полученных в результате деятельности такого предприятия.</w:t>
      </w:r>
      <w:r w:rsidRPr="006A1CA8">
        <w:br/>
      </w:r>
      <w:r w:rsidR="00AB05BA">
        <w:t xml:space="preserve">        </w:t>
      </w:r>
      <w:r w:rsidRPr="006A1CA8">
        <w:t>4. Решение об увеличении уставного фонда МУП может быть принято собственником имущества только на основании данных утвержденной годовой бухгалтерской отчетности предприятия за истекший финансовый год.</w:t>
      </w:r>
      <w:r w:rsidRPr="006A1CA8">
        <w:br/>
      </w:r>
      <w:r w:rsidR="00AB05BA">
        <w:t xml:space="preserve">        </w:t>
      </w:r>
      <w:r w:rsidRPr="006A1CA8">
        <w:t>5. Одновременно с принятием решения об увеличении уставного фонда МУП собственник имущества принимает решение о внесении соответствующих изменений в устав.</w:t>
      </w:r>
      <w:r w:rsidRPr="006A1CA8">
        <w:br/>
      </w:r>
      <w:r w:rsidR="00AB05BA">
        <w:t xml:space="preserve">        </w:t>
      </w:r>
      <w:r w:rsidRPr="006A1CA8">
        <w:t>6. В случае</w:t>
      </w:r>
      <w:proofErr w:type="gramStart"/>
      <w:r w:rsidRPr="006A1CA8">
        <w:t>,</w:t>
      </w:r>
      <w:proofErr w:type="gramEnd"/>
      <w:r w:rsidRPr="006A1CA8">
        <w:t xml:space="preserve"> если по окончании финансового года стоимость чистых активов МУП окажется меньше размера его уставного фонда, собственником принимается решение об уменьшении размера уставного фонда до размера, не превышающего стоимости его чистых активов, и зарегистрировать эти изменения в установленном порядке.</w:t>
      </w:r>
      <w:r w:rsidRPr="006A1CA8">
        <w:br/>
      </w:r>
      <w:r w:rsidR="00AB05BA">
        <w:t xml:space="preserve">        </w:t>
      </w:r>
      <w:r w:rsidRPr="006A1CA8">
        <w:t>В случае</w:t>
      </w:r>
      <w:proofErr w:type="gramStart"/>
      <w:r w:rsidRPr="006A1CA8">
        <w:t>,</w:t>
      </w:r>
      <w:proofErr w:type="gramEnd"/>
      <w:r w:rsidRPr="006A1CA8">
        <w:t xml:space="preserve"> если по окончании финансового года стоимость чистых активов МУП окажется меньше установленного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принимает решение о ликвидации или реорганизации такого предприятия.</w:t>
      </w:r>
      <w:r w:rsidRPr="006A1CA8">
        <w:br/>
      </w:r>
      <w:r w:rsidR="00AB05BA">
        <w:t xml:space="preserve">       </w:t>
      </w:r>
      <w:r w:rsidRPr="006A1CA8">
        <w:t>Стоимость чистых активов МУП определяется на основании данных бухгалтерской отчетности в порядке, установленном нормативными правовыми актами РФ.</w:t>
      </w:r>
      <w:r w:rsidRPr="006A1CA8">
        <w:br/>
      </w:r>
    </w:p>
    <w:p w:rsidR="006A1CA8" w:rsidRPr="006A1CA8" w:rsidRDefault="00AB05BA" w:rsidP="003744D7">
      <w:pPr>
        <w:pStyle w:val="4"/>
        <w:shd w:val="clear" w:color="auto" w:fill="FFFFFF"/>
        <w:spacing w:before="0"/>
        <w:jc w:val="center"/>
        <w:textAlignment w:val="baseline"/>
        <w:rPr>
          <w:rFonts w:ascii="Times New Roman" w:hAnsi="Times New Roman" w:cs="Times New Roman"/>
          <w:color w:val="auto"/>
          <w:sz w:val="24"/>
          <w:szCs w:val="24"/>
        </w:rPr>
      </w:pPr>
      <w:r>
        <w:rPr>
          <w:rFonts w:ascii="Times New Roman" w:hAnsi="Times New Roman" w:cs="Times New Roman"/>
          <w:color w:val="auto"/>
          <w:sz w:val="24"/>
          <w:szCs w:val="24"/>
          <w:bdr w:val="none" w:sz="0" w:space="0" w:color="auto" w:frame="1"/>
        </w:rPr>
        <w:t>4</w:t>
      </w:r>
      <w:r w:rsidR="006A1CA8" w:rsidRPr="006A1CA8">
        <w:rPr>
          <w:rFonts w:ascii="Times New Roman" w:hAnsi="Times New Roman" w:cs="Times New Roman"/>
          <w:color w:val="auto"/>
          <w:sz w:val="24"/>
          <w:szCs w:val="24"/>
          <w:bdr w:val="none" w:sz="0" w:space="0" w:color="auto" w:frame="1"/>
        </w:rPr>
        <w:t>. Распоряжение имуществом МУП</w:t>
      </w:r>
    </w:p>
    <w:p w:rsidR="006A1CA8" w:rsidRPr="006A1CA8" w:rsidRDefault="006A1CA8" w:rsidP="006A1CA8">
      <w:pPr>
        <w:pStyle w:val="formattext"/>
        <w:shd w:val="clear" w:color="auto" w:fill="FFFFFF"/>
        <w:spacing w:before="0" w:beforeAutospacing="0" w:after="0" w:afterAutospacing="0"/>
        <w:ind w:firstLine="480"/>
        <w:jc w:val="both"/>
        <w:textAlignment w:val="baseline"/>
      </w:pPr>
    </w:p>
    <w:p w:rsidR="006A1CA8" w:rsidRDefault="006A1CA8" w:rsidP="00AB05BA">
      <w:pPr>
        <w:pStyle w:val="formattext"/>
        <w:shd w:val="clear" w:color="auto" w:fill="FFFFFF"/>
        <w:spacing w:before="0" w:beforeAutospacing="0" w:after="0" w:afterAutospacing="0"/>
        <w:ind w:firstLine="480"/>
        <w:jc w:val="both"/>
        <w:textAlignment w:val="baseline"/>
        <w:sectPr w:rsidR="006A1CA8">
          <w:pgSz w:w="11906" w:h="16838"/>
          <w:pgMar w:top="1134" w:right="850" w:bottom="1134" w:left="1701" w:header="708" w:footer="708" w:gutter="0"/>
          <w:cols w:space="708"/>
          <w:docGrid w:linePitch="360"/>
        </w:sectPr>
      </w:pPr>
      <w:r w:rsidRPr="006A1CA8">
        <w:t>1. МУП распоряжается движимым имуществом, принадлежащим ему на праве хозяйственного ведения или оперативного управления самостоятельно, за исключением случаев, установленных законодательством или уставом предприятия.</w:t>
      </w:r>
      <w:r w:rsidRPr="006A1CA8">
        <w:br/>
      </w:r>
      <w:r w:rsidR="00AB05BA">
        <w:t xml:space="preserve">        </w:t>
      </w:r>
      <w:r w:rsidRPr="006A1CA8">
        <w:t>2. МУП не вправе продавать принадлежащее ему недвижимое имущество, сдавать его в аренду, отдавать в залог, вносить в качестве вклада в уставный капитал хозяйственного общества или товарищества или иным способом распоряжаться таким имуществом без согласия собственника имущества.</w:t>
      </w:r>
      <w:r w:rsidRPr="006A1CA8">
        <w:br/>
      </w:r>
      <w:r w:rsidR="00AB05BA">
        <w:t xml:space="preserve">        </w:t>
      </w:r>
      <w:r w:rsidRPr="006A1CA8">
        <w:t>3. Движимым и недвижимым имуществом МУП распоряжается только в пределах, установленных уставом предприятия и не лишающих его возможности осуществлять деятельность, цели, предмет, виды которой определены уставом предприятия. Сделки, совершенные МУП с нарушением этого требования, являются ничтожными.</w:t>
      </w:r>
      <w:r w:rsidRPr="006A1CA8">
        <w:br/>
      </w:r>
      <w:r w:rsidR="00AB05BA">
        <w:t xml:space="preserve">        </w:t>
      </w:r>
      <w:r w:rsidRPr="006A1CA8">
        <w:t>4. МУП не вправе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Уставом МУП могут быть предусмотрены виды и (или) размер иных сделок, совершение которых не может осуществляться без согласия собственника имущества.</w:t>
      </w:r>
    </w:p>
    <w:p w:rsidR="003054E2" w:rsidRPr="003054E2" w:rsidRDefault="003054E2" w:rsidP="006A1CA8">
      <w:pPr>
        <w:spacing w:after="0"/>
        <w:rPr>
          <w:rFonts w:ascii="Times New Roman" w:hAnsi="Times New Roman" w:cs="Times New Roman"/>
          <w:b/>
          <w:sz w:val="24"/>
          <w:szCs w:val="24"/>
        </w:rPr>
      </w:pPr>
    </w:p>
    <w:sectPr w:rsidR="003054E2" w:rsidRPr="003054E2" w:rsidSect="0031121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2DD"/>
    <w:multiLevelType w:val="hybridMultilevel"/>
    <w:tmpl w:val="66288060"/>
    <w:lvl w:ilvl="0" w:tplc="D03AC3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3F3E53"/>
    <w:multiLevelType w:val="hybridMultilevel"/>
    <w:tmpl w:val="7A50C248"/>
    <w:lvl w:ilvl="0" w:tplc="496C4A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drawingGridHorizontalSpacing w:val="110"/>
  <w:displayHorizontalDrawingGridEvery w:val="2"/>
  <w:characterSpacingControl w:val="doNotCompress"/>
  <w:compat>
    <w:useFELayout/>
  </w:compat>
  <w:rsids>
    <w:rsidRoot w:val="00A12AB7"/>
    <w:rsid w:val="001E5B59"/>
    <w:rsid w:val="001F780F"/>
    <w:rsid w:val="00265388"/>
    <w:rsid w:val="002C74CD"/>
    <w:rsid w:val="003054E2"/>
    <w:rsid w:val="00311211"/>
    <w:rsid w:val="003744D7"/>
    <w:rsid w:val="00597BE1"/>
    <w:rsid w:val="006A1CA8"/>
    <w:rsid w:val="006A6C69"/>
    <w:rsid w:val="00840C4B"/>
    <w:rsid w:val="00895B70"/>
    <w:rsid w:val="008B317F"/>
    <w:rsid w:val="00A12AB7"/>
    <w:rsid w:val="00A25B09"/>
    <w:rsid w:val="00AB05BA"/>
    <w:rsid w:val="00DA56A6"/>
    <w:rsid w:val="00E26089"/>
    <w:rsid w:val="00FE5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B70"/>
  </w:style>
  <w:style w:type="paragraph" w:styleId="2">
    <w:name w:val="heading 2"/>
    <w:basedOn w:val="a"/>
    <w:link w:val="20"/>
    <w:uiPriority w:val="9"/>
    <w:qFormat/>
    <w:rsid w:val="006A1C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6A1C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089"/>
    <w:pPr>
      <w:ind w:left="720"/>
      <w:contextualSpacing/>
    </w:pPr>
  </w:style>
  <w:style w:type="table" w:styleId="a4">
    <w:name w:val="Table Grid"/>
    <w:basedOn w:val="a1"/>
    <w:uiPriority w:val="59"/>
    <w:rsid w:val="00A25B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8B317F"/>
    <w:rPr>
      <w:color w:val="0000FF" w:themeColor="hyperlink"/>
      <w:u w:val="single"/>
    </w:rPr>
  </w:style>
  <w:style w:type="character" w:customStyle="1" w:styleId="20">
    <w:name w:val="Заголовок 2 Знак"/>
    <w:basedOn w:val="a0"/>
    <w:link w:val="2"/>
    <w:uiPriority w:val="9"/>
    <w:rsid w:val="006A1CA8"/>
    <w:rPr>
      <w:rFonts w:ascii="Times New Roman" w:eastAsia="Times New Roman" w:hAnsi="Times New Roman" w:cs="Times New Roman"/>
      <w:b/>
      <w:bCs/>
      <w:sz w:val="36"/>
      <w:szCs w:val="36"/>
    </w:rPr>
  </w:style>
  <w:style w:type="paragraph" w:customStyle="1" w:styleId="formattext">
    <w:name w:val="formattext"/>
    <w:basedOn w:val="a"/>
    <w:rsid w:val="006A1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6A1CA8"/>
    <w:rPr>
      <w:rFonts w:asciiTheme="majorHAnsi" w:eastAsiaTheme="majorEastAsia" w:hAnsiTheme="majorHAnsi" w:cstheme="majorBidi"/>
      <w:b/>
      <w:bCs/>
      <w:i/>
      <w:iCs/>
      <w:color w:val="4F81BD" w:themeColor="accent1"/>
    </w:rPr>
  </w:style>
  <w:style w:type="paragraph" w:customStyle="1" w:styleId="headertext">
    <w:name w:val="headertext"/>
    <w:basedOn w:val="a"/>
    <w:rsid w:val="006A1C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8310569">
      <w:bodyDiv w:val="1"/>
      <w:marLeft w:val="0"/>
      <w:marRight w:val="0"/>
      <w:marTop w:val="0"/>
      <w:marBottom w:val="0"/>
      <w:divBdr>
        <w:top w:val="none" w:sz="0" w:space="0" w:color="auto"/>
        <w:left w:val="none" w:sz="0" w:space="0" w:color="auto"/>
        <w:bottom w:val="none" w:sz="0" w:space="0" w:color="auto"/>
        <w:right w:val="none" w:sz="0" w:space="0" w:color="auto"/>
      </w:divBdr>
    </w:div>
    <w:div w:id="783768739">
      <w:bodyDiv w:val="1"/>
      <w:marLeft w:val="0"/>
      <w:marRight w:val="0"/>
      <w:marTop w:val="0"/>
      <w:marBottom w:val="0"/>
      <w:divBdr>
        <w:top w:val="none" w:sz="0" w:space="0" w:color="auto"/>
        <w:left w:val="none" w:sz="0" w:space="0" w:color="auto"/>
        <w:bottom w:val="none" w:sz="0" w:space="0" w:color="auto"/>
        <w:right w:val="none" w:sz="0" w:space="0" w:color="auto"/>
      </w:divBdr>
    </w:div>
    <w:div w:id="1541820317">
      <w:bodyDiv w:val="1"/>
      <w:marLeft w:val="0"/>
      <w:marRight w:val="0"/>
      <w:marTop w:val="0"/>
      <w:marBottom w:val="0"/>
      <w:divBdr>
        <w:top w:val="none" w:sz="0" w:space="0" w:color="auto"/>
        <w:left w:val="none" w:sz="0" w:space="0" w:color="auto"/>
        <w:bottom w:val="none" w:sz="0" w:space="0" w:color="auto"/>
        <w:right w:val="none" w:sz="0" w:space="0" w:color="auto"/>
      </w:divBdr>
    </w:div>
    <w:div w:id="178561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637315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cs.cntd.ru/document/90183408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1876063" TargetMode="External"/><Relationship Id="rId11" Type="http://schemas.openxmlformats.org/officeDocument/2006/relationships/hyperlink" Target="https://docs.cntd.ru/document/901834086" TargetMode="External"/><Relationship Id="rId5" Type="http://schemas.openxmlformats.org/officeDocument/2006/relationships/webSettings" Target="webSettings.xml"/><Relationship Id="rId10" Type="http://schemas.openxmlformats.org/officeDocument/2006/relationships/hyperlink" Target="https://docs.cntd.ru/document/901876063" TargetMode="External"/><Relationship Id="rId4" Type="http://schemas.openxmlformats.org/officeDocument/2006/relationships/settings" Target="settings.xml"/><Relationship Id="rId9" Type="http://schemas.openxmlformats.org/officeDocument/2006/relationships/hyperlink" Target="https://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C09B-6A81-4E86-AAD2-A629F7D2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1640</Words>
  <Characters>9351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Aiex</dc:creator>
  <cp:keywords/>
  <dc:description/>
  <cp:lastModifiedBy>Aiex</cp:lastModifiedBy>
  <cp:revision>6</cp:revision>
  <cp:lastPrinted>2021-10-12T07:09:00Z</cp:lastPrinted>
  <dcterms:created xsi:type="dcterms:W3CDTF">2021-10-12T01:40:00Z</dcterms:created>
  <dcterms:modified xsi:type="dcterms:W3CDTF">2021-10-12T07:17:00Z</dcterms:modified>
</cp:coreProperties>
</file>