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790"/>
        <w:gridCol w:w="4927"/>
      </w:tblGrid>
      <w:tr w:rsidR="001D69C6" w:rsidTr="001D69C6">
        <w:trPr>
          <w:trHeight w:val="1627"/>
          <w:jc w:val="center"/>
        </w:trPr>
        <w:tc>
          <w:tcPr>
            <w:tcW w:w="4790" w:type="dxa"/>
            <w:hideMark/>
          </w:tcPr>
          <w:p w:rsidR="001D69C6" w:rsidRDefault="001D69C6">
            <w:pPr>
              <w:pStyle w:val="1"/>
              <w:spacing w:line="256" w:lineRule="auto"/>
              <w:ind w:right="-84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  <w:bookmarkStart w:id="0" w:name="OLE_LINK12"/>
            <w:bookmarkStart w:id="1" w:name="OLE_LINK11"/>
            <w:bookmarkStart w:id="2" w:name="OLE_LINK10"/>
            <w:r>
              <w:rPr>
                <w:rStyle w:val="10"/>
                <w:b/>
                <w:sz w:val="26"/>
                <w:szCs w:val="26"/>
                <w:lang w:eastAsia="en-US"/>
              </w:rPr>
              <w:t>РОССИЙСКАЯ ФЕДЕРАЦИЯ</w:t>
            </w:r>
          </w:p>
          <w:p w:rsidR="001D69C6" w:rsidRDefault="001D69C6">
            <w:pPr>
              <w:pStyle w:val="1"/>
              <w:spacing w:line="256" w:lineRule="auto"/>
              <w:ind w:right="-84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  <w:r>
              <w:rPr>
                <w:rStyle w:val="10"/>
                <w:b/>
                <w:sz w:val="26"/>
                <w:szCs w:val="26"/>
                <w:lang w:eastAsia="en-US"/>
              </w:rPr>
              <w:t>РЕСПУБЛИКА ХАКАСИЯ</w:t>
            </w:r>
          </w:p>
          <w:p w:rsidR="001D69C6" w:rsidRDefault="001D69C6">
            <w:pPr>
              <w:pStyle w:val="1"/>
              <w:spacing w:line="256" w:lineRule="auto"/>
              <w:ind w:right="-84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  <w:r>
              <w:rPr>
                <w:rStyle w:val="10"/>
                <w:b/>
                <w:sz w:val="26"/>
                <w:szCs w:val="26"/>
                <w:lang w:eastAsia="en-US"/>
              </w:rPr>
              <w:t>АСКИЗСКИЙ РАЙОН</w:t>
            </w:r>
          </w:p>
          <w:p w:rsidR="001D69C6" w:rsidRDefault="001D69C6">
            <w:pPr>
              <w:pStyle w:val="1"/>
              <w:spacing w:line="256" w:lineRule="auto"/>
              <w:ind w:right="-84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  <w:r>
              <w:rPr>
                <w:rStyle w:val="10"/>
                <w:b/>
                <w:sz w:val="26"/>
                <w:szCs w:val="26"/>
                <w:lang w:eastAsia="en-US"/>
              </w:rPr>
              <w:t>АДМИНИСТРАЦИЯ</w:t>
            </w:r>
          </w:p>
          <w:p w:rsidR="001D69C6" w:rsidRDefault="001D69C6">
            <w:pPr>
              <w:pStyle w:val="1"/>
              <w:spacing w:line="256" w:lineRule="auto"/>
              <w:ind w:right="-84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  <w:r>
              <w:rPr>
                <w:rStyle w:val="10"/>
                <w:b/>
                <w:sz w:val="26"/>
                <w:szCs w:val="26"/>
                <w:lang w:eastAsia="en-US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1D69C6" w:rsidRDefault="001D69C6">
            <w:pPr>
              <w:pStyle w:val="1"/>
              <w:spacing w:line="256" w:lineRule="auto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  <w:r>
              <w:rPr>
                <w:rStyle w:val="10"/>
                <w:b/>
                <w:sz w:val="26"/>
                <w:szCs w:val="26"/>
                <w:lang w:eastAsia="en-US"/>
              </w:rPr>
              <w:t>РОССИЯ ФЕДЕРАЦИЯЗЫ</w:t>
            </w:r>
          </w:p>
          <w:p w:rsidR="001D69C6" w:rsidRDefault="001D69C6">
            <w:pPr>
              <w:pStyle w:val="1"/>
              <w:spacing w:line="256" w:lineRule="auto"/>
              <w:ind w:right="1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  <w:r>
              <w:rPr>
                <w:rStyle w:val="10"/>
                <w:b/>
                <w:sz w:val="26"/>
                <w:szCs w:val="26"/>
                <w:lang w:eastAsia="en-US"/>
              </w:rPr>
              <w:t>ХАКАС РЕСПУБЛИКАЗЫ</w:t>
            </w:r>
          </w:p>
          <w:p w:rsidR="001D69C6" w:rsidRDefault="001D69C6">
            <w:pPr>
              <w:pStyle w:val="1"/>
              <w:spacing w:line="256" w:lineRule="auto"/>
              <w:ind w:right="1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  <w:r>
              <w:rPr>
                <w:rStyle w:val="10"/>
                <w:b/>
                <w:sz w:val="26"/>
                <w:szCs w:val="26"/>
                <w:lang w:eastAsia="en-US"/>
              </w:rPr>
              <w:t>АСХЫС АЙМАА</w:t>
            </w:r>
          </w:p>
          <w:p w:rsidR="001D69C6" w:rsidRDefault="001D69C6">
            <w:pPr>
              <w:pStyle w:val="1"/>
              <w:spacing w:line="256" w:lineRule="auto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  <w:r>
              <w:rPr>
                <w:rStyle w:val="10"/>
                <w:b/>
                <w:sz w:val="26"/>
                <w:szCs w:val="26"/>
                <w:lang w:eastAsia="en-US"/>
              </w:rPr>
              <w:t>ТÖÖ ПАЗЫ ПОСЕЛОК ЧÖБİ</w:t>
            </w:r>
          </w:p>
          <w:p w:rsidR="001D69C6" w:rsidRDefault="001D69C6">
            <w:pPr>
              <w:pStyle w:val="1"/>
              <w:spacing w:line="256" w:lineRule="auto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  <w:r>
              <w:rPr>
                <w:rStyle w:val="10"/>
                <w:b/>
                <w:sz w:val="26"/>
                <w:szCs w:val="26"/>
                <w:lang w:eastAsia="en-US"/>
              </w:rPr>
              <w:t>УСТАF - ПАСТАА</w:t>
            </w:r>
          </w:p>
          <w:p w:rsidR="001D69C6" w:rsidRDefault="001D69C6">
            <w:pPr>
              <w:pStyle w:val="1"/>
              <w:spacing w:line="256" w:lineRule="auto"/>
              <w:ind w:right="1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</w:p>
          <w:p w:rsidR="001D69C6" w:rsidRDefault="001D69C6">
            <w:pPr>
              <w:pStyle w:val="1"/>
              <w:spacing w:line="256" w:lineRule="auto"/>
              <w:ind w:right="1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</w:p>
          <w:p w:rsidR="001D69C6" w:rsidRDefault="001D69C6">
            <w:pPr>
              <w:pStyle w:val="1"/>
              <w:spacing w:line="256" w:lineRule="auto"/>
              <w:ind w:right="1"/>
              <w:jc w:val="center"/>
              <w:rPr>
                <w:rStyle w:val="10"/>
                <w:b/>
                <w:sz w:val="26"/>
                <w:szCs w:val="26"/>
                <w:lang w:eastAsia="en-US"/>
              </w:rPr>
            </w:pPr>
          </w:p>
          <w:p w:rsidR="001D69C6" w:rsidRDefault="001D69C6">
            <w:pPr>
              <w:pStyle w:val="1"/>
              <w:spacing w:line="256" w:lineRule="auto"/>
              <w:ind w:right="1"/>
              <w:rPr>
                <w:rStyle w:val="10"/>
                <w:b/>
                <w:sz w:val="26"/>
                <w:szCs w:val="26"/>
                <w:lang w:eastAsia="en-US"/>
              </w:rPr>
            </w:pPr>
          </w:p>
          <w:p w:rsidR="001D69C6" w:rsidRDefault="001D69C6">
            <w:pPr>
              <w:pStyle w:val="1"/>
              <w:spacing w:line="256" w:lineRule="auto"/>
              <w:ind w:right="1"/>
              <w:rPr>
                <w:rStyle w:val="10"/>
                <w:b/>
                <w:sz w:val="26"/>
                <w:szCs w:val="26"/>
                <w:lang w:eastAsia="en-US"/>
              </w:rPr>
            </w:pPr>
          </w:p>
        </w:tc>
      </w:tr>
    </w:tbl>
    <w:p w:rsidR="001D69C6" w:rsidRDefault="001D69C6" w:rsidP="001D69C6">
      <w:pPr>
        <w:pStyle w:val="1"/>
        <w:jc w:val="center"/>
        <w:outlineLvl w:val="0"/>
        <w:rPr>
          <w:rStyle w:val="10"/>
          <w:b/>
          <w:sz w:val="26"/>
          <w:szCs w:val="26"/>
        </w:rPr>
      </w:pPr>
      <w:r>
        <w:rPr>
          <w:rStyle w:val="10"/>
          <w:b/>
          <w:sz w:val="26"/>
          <w:szCs w:val="26"/>
        </w:rPr>
        <w:t>ПОСТАНОВЛЕНИЕ</w:t>
      </w:r>
    </w:p>
    <w:p w:rsidR="001D69C6" w:rsidRDefault="001D69C6" w:rsidP="001D69C6">
      <w:pPr>
        <w:pStyle w:val="1"/>
        <w:jc w:val="center"/>
        <w:rPr>
          <w:rStyle w:val="10"/>
          <w:b/>
          <w:sz w:val="26"/>
          <w:szCs w:val="26"/>
        </w:rPr>
      </w:pPr>
    </w:p>
    <w:p w:rsidR="001D69C6" w:rsidRDefault="001D69C6" w:rsidP="001D69C6">
      <w:pPr>
        <w:pStyle w:val="1"/>
        <w:rPr>
          <w:rStyle w:val="10"/>
          <w:color w:val="000000"/>
          <w:sz w:val="26"/>
          <w:szCs w:val="26"/>
        </w:rPr>
      </w:pPr>
      <w:r>
        <w:rPr>
          <w:rStyle w:val="10"/>
          <w:color w:val="000000"/>
          <w:sz w:val="26"/>
          <w:szCs w:val="26"/>
        </w:rPr>
        <w:t xml:space="preserve"> 15.03.2023г.                                         рп. Вершина Теи      </w:t>
      </w:r>
      <w:r w:rsidR="00DE59C2">
        <w:rPr>
          <w:rStyle w:val="10"/>
          <w:color w:val="000000"/>
          <w:sz w:val="26"/>
          <w:szCs w:val="26"/>
        </w:rPr>
        <w:t xml:space="preserve">                             № </w:t>
      </w:r>
      <w:bookmarkStart w:id="3" w:name="_GoBack"/>
      <w:bookmarkEnd w:id="3"/>
      <w:r w:rsidR="00DE59C2">
        <w:rPr>
          <w:rStyle w:val="10"/>
          <w:color w:val="000000"/>
          <w:sz w:val="26"/>
          <w:szCs w:val="26"/>
        </w:rPr>
        <w:t>20</w:t>
      </w:r>
      <w:r>
        <w:rPr>
          <w:rStyle w:val="10"/>
          <w:color w:val="000000"/>
          <w:sz w:val="26"/>
          <w:szCs w:val="26"/>
        </w:rPr>
        <w:t>-п</w:t>
      </w:r>
    </w:p>
    <w:p w:rsidR="001D69C6" w:rsidRDefault="001D69C6" w:rsidP="001D69C6">
      <w:pPr>
        <w:pStyle w:val="1"/>
        <w:rPr>
          <w:rStyle w:val="10"/>
          <w:sz w:val="26"/>
          <w:szCs w:val="26"/>
        </w:rPr>
      </w:pPr>
    </w:p>
    <w:p w:rsidR="001D69C6" w:rsidRDefault="001D69C6" w:rsidP="001D69C6">
      <w:pPr>
        <w:pStyle w:val="1"/>
        <w:outlineLvl w:val="0"/>
        <w:rPr>
          <w:rStyle w:val="10"/>
          <w:b/>
          <w:sz w:val="26"/>
          <w:szCs w:val="26"/>
        </w:rPr>
      </w:pPr>
    </w:p>
    <w:p w:rsidR="001D69C6" w:rsidRDefault="001D69C6" w:rsidP="001D69C6">
      <w:pPr>
        <w:pStyle w:val="1"/>
        <w:outlineLvl w:val="0"/>
        <w:rPr>
          <w:rStyle w:val="10"/>
          <w:b/>
          <w:sz w:val="26"/>
          <w:szCs w:val="26"/>
        </w:rPr>
      </w:pPr>
      <w:r>
        <w:rPr>
          <w:rStyle w:val="10"/>
          <w:b/>
          <w:sz w:val="26"/>
          <w:szCs w:val="26"/>
        </w:rPr>
        <w:t xml:space="preserve">О признании </w:t>
      </w:r>
      <w:proofErr w:type="spellStart"/>
      <w:r>
        <w:rPr>
          <w:rStyle w:val="10"/>
          <w:b/>
          <w:sz w:val="26"/>
          <w:szCs w:val="26"/>
        </w:rPr>
        <w:t>Копеевой</w:t>
      </w:r>
      <w:proofErr w:type="spellEnd"/>
      <w:r>
        <w:rPr>
          <w:rStyle w:val="10"/>
          <w:b/>
          <w:sz w:val="26"/>
          <w:szCs w:val="26"/>
        </w:rPr>
        <w:t xml:space="preserve"> Л. А. И членов ее семьи</w:t>
      </w:r>
    </w:p>
    <w:p w:rsidR="001D69C6" w:rsidRDefault="001D69C6" w:rsidP="001D69C6">
      <w:pPr>
        <w:pStyle w:val="1"/>
        <w:outlineLvl w:val="0"/>
        <w:rPr>
          <w:rStyle w:val="10"/>
          <w:b/>
          <w:sz w:val="26"/>
          <w:szCs w:val="26"/>
        </w:rPr>
      </w:pPr>
      <w:r>
        <w:rPr>
          <w:rStyle w:val="10"/>
          <w:b/>
          <w:sz w:val="26"/>
          <w:szCs w:val="26"/>
        </w:rPr>
        <w:t>нуждающейся в жилом помещении</w:t>
      </w:r>
    </w:p>
    <w:p w:rsidR="001D69C6" w:rsidRDefault="001D69C6" w:rsidP="001D69C6">
      <w:pPr>
        <w:pStyle w:val="1"/>
        <w:outlineLvl w:val="0"/>
        <w:rPr>
          <w:rStyle w:val="10"/>
          <w:b/>
          <w:sz w:val="26"/>
          <w:szCs w:val="26"/>
        </w:rPr>
      </w:pPr>
      <w:r>
        <w:rPr>
          <w:rStyle w:val="10"/>
          <w:b/>
          <w:sz w:val="26"/>
          <w:szCs w:val="26"/>
        </w:rPr>
        <w:t xml:space="preserve">и постановке на учет в качестве нуждающейся </w:t>
      </w:r>
    </w:p>
    <w:p w:rsidR="001D69C6" w:rsidRDefault="001D69C6" w:rsidP="001D69C6">
      <w:pPr>
        <w:pStyle w:val="1"/>
        <w:outlineLvl w:val="0"/>
        <w:rPr>
          <w:rStyle w:val="10"/>
          <w:b/>
          <w:sz w:val="26"/>
          <w:szCs w:val="26"/>
        </w:rPr>
      </w:pPr>
      <w:r>
        <w:rPr>
          <w:rStyle w:val="10"/>
          <w:b/>
          <w:sz w:val="26"/>
          <w:szCs w:val="26"/>
        </w:rPr>
        <w:t>в жилом помещении</w:t>
      </w:r>
    </w:p>
    <w:p w:rsidR="001D69C6" w:rsidRDefault="001D69C6" w:rsidP="001D69C6">
      <w:pPr>
        <w:pStyle w:val="1"/>
        <w:jc w:val="both"/>
        <w:rPr>
          <w:rStyle w:val="10"/>
          <w:b/>
          <w:sz w:val="26"/>
          <w:szCs w:val="26"/>
        </w:rPr>
      </w:pPr>
    </w:p>
    <w:p w:rsidR="001D69C6" w:rsidRDefault="001D69C6" w:rsidP="001D69C6">
      <w:pPr>
        <w:pStyle w:val="1"/>
        <w:ind w:right="150" w:firstLine="708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В соответствии с пунктом 2 ч.1 ст. 51 Жилищного кодекса Российской Федерации от 29.12.2004 N 188-ФЗ, на основании личного заявления Гражданку </w:t>
      </w:r>
      <w:proofErr w:type="spellStart"/>
      <w:r>
        <w:rPr>
          <w:rStyle w:val="10"/>
          <w:sz w:val="26"/>
          <w:szCs w:val="26"/>
        </w:rPr>
        <w:t>Копееву</w:t>
      </w:r>
      <w:proofErr w:type="spellEnd"/>
      <w:r>
        <w:rPr>
          <w:rStyle w:val="10"/>
          <w:sz w:val="26"/>
          <w:szCs w:val="26"/>
        </w:rPr>
        <w:t xml:space="preserve"> Лидию Александровну, а также на основании решения жилищной комиссии Администрации </w:t>
      </w:r>
      <w:proofErr w:type="spellStart"/>
      <w:r>
        <w:rPr>
          <w:rStyle w:val="10"/>
          <w:sz w:val="26"/>
          <w:szCs w:val="26"/>
        </w:rPr>
        <w:t>Вершино-Тейского</w:t>
      </w:r>
      <w:proofErr w:type="spellEnd"/>
      <w:r>
        <w:rPr>
          <w:rStyle w:val="10"/>
          <w:sz w:val="26"/>
          <w:szCs w:val="26"/>
        </w:rPr>
        <w:t xml:space="preserve"> поссовета от 15.03.2023г, руководствуясь Уставом муниципального образования </w:t>
      </w:r>
      <w:proofErr w:type="spellStart"/>
      <w:r>
        <w:rPr>
          <w:rStyle w:val="10"/>
          <w:sz w:val="26"/>
          <w:szCs w:val="26"/>
        </w:rPr>
        <w:t>Вершино-Тейский</w:t>
      </w:r>
      <w:proofErr w:type="spellEnd"/>
      <w:r>
        <w:rPr>
          <w:rStyle w:val="10"/>
          <w:sz w:val="26"/>
          <w:szCs w:val="26"/>
        </w:rPr>
        <w:t xml:space="preserve"> поссовет от 26.02.2006г. Администрация </w:t>
      </w:r>
      <w:proofErr w:type="spellStart"/>
      <w:r>
        <w:rPr>
          <w:rStyle w:val="10"/>
          <w:sz w:val="26"/>
          <w:szCs w:val="26"/>
        </w:rPr>
        <w:t>Вершино-Тейского</w:t>
      </w:r>
      <w:proofErr w:type="spellEnd"/>
      <w:r>
        <w:rPr>
          <w:rStyle w:val="10"/>
          <w:sz w:val="26"/>
          <w:szCs w:val="26"/>
        </w:rPr>
        <w:t xml:space="preserve"> поссовета </w:t>
      </w:r>
      <w:proofErr w:type="spellStart"/>
      <w:r>
        <w:rPr>
          <w:rStyle w:val="10"/>
          <w:sz w:val="26"/>
          <w:szCs w:val="26"/>
        </w:rPr>
        <w:t>Аскизского</w:t>
      </w:r>
      <w:proofErr w:type="spellEnd"/>
      <w:r>
        <w:rPr>
          <w:rStyle w:val="10"/>
          <w:sz w:val="26"/>
          <w:szCs w:val="26"/>
        </w:rPr>
        <w:t xml:space="preserve"> района Республики Хакасия</w:t>
      </w:r>
      <w:r>
        <w:rPr>
          <w:rStyle w:val="10"/>
          <w:b/>
          <w:sz w:val="26"/>
          <w:szCs w:val="26"/>
        </w:rPr>
        <w:t xml:space="preserve"> постановляет:</w:t>
      </w:r>
      <w:r>
        <w:rPr>
          <w:rStyle w:val="10"/>
          <w:sz w:val="26"/>
          <w:szCs w:val="26"/>
        </w:rPr>
        <w:t xml:space="preserve">  </w:t>
      </w:r>
    </w:p>
    <w:p w:rsidR="001D69C6" w:rsidRDefault="001D69C6" w:rsidP="001D69C6">
      <w:pPr>
        <w:pStyle w:val="1"/>
        <w:ind w:firstLine="708"/>
        <w:jc w:val="both"/>
        <w:rPr>
          <w:rStyle w:val="10"/>
          <w:sz w:val="26"/>
          <w:szCs w:val="26"/>
        </w:rPr>
      </w:pPr>
    </w:p>
    <w:p w:rsidR="001D69C6" w:rsidRDefault="001D69C6" w:rsidP="001D69C6">
      <w:pPr>
        <w:pStyle w:val="1"/>
        <w:ind w:firstLine="708"/>
        <w:jc w:val="both"/>
        <w:rPr>
          <w:rStyle w:val="10"/>
          <w:sz w:val="26"/>
          <w:szCs w:val="26"/>
        </w:rPr>
      </w:pPr>
      <w:bookmarkStart w:id="4" w:name="OLE_LINK14"/>
      <w:bookmarkStart w:id="5" w:name="OLE_LINK13"/>
      <w:r>
        <w:rPr>
          <w:rStyle w:val="10"/>
          <w:sz w:val="26"/>
          <w:szCs w:val="26"/>
        </w:rPr>
        <w:t xml:space="preserve">1. Признать </w:t>
      </w:r>
      <w:proofErr w:type="spellStart"/>
      <w:r>
        <w:rPr>
          <w:rStyle w:val="10"/>
          <w:sz w:val="26"/>
          <w:szCs w:val="26"/>
        </w:rPr>
        <w:t>Копееву</w:t>
      </w:r>
      <w:proofErr w:type="spellEnd"/>
      <w:r>
        <w:rPr>
          <w:rStyle w:val="10"/>
          <w:sz w:val="26"/>
          <w:szCs w:val="26"/>
        </w:rPr>
        <w:t xml:space="preserve"> Лидию Александровну, 26.10.1995 года рождения нуждающейся в жилом помещении.</w:t>
      </w:r>
    </w:p>
    <w:p w:rsidR="001D69C6" w:rsidRDefault="001D69C6" w:rsidP="001D69C6">
      <w:pPr>
        <w:pStyle w:val="1"/>
        <w:ind w:firstLine="708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2. Поставить на учет с 15.02.2023г. в качестве нуждающейся в жилом помещении, </w:t>
      </w:r>
      <w:proofErr w:type="spellStart"/>
      <w:r>
        <w:rPr>
          <w:rStyle w:val="10"/>
          <w:sz w:val="26"/>
          <w:szCs w:val="26"/>
        </w:rPr>
        <w:t>Копееву</w:t>
      </w:r>
      <w:proofErr w:type="spellEnd"/>
      <w:r>
        <w:rPr>
          <w:rStyle w:val="10"/>
          <w:sz w:val="26"/>
          <w:szCs w:val="26"/>
        </w:rPr>
        <w:t xml:space="preserve"> Л.А.</w:t>
      </w:r>
      <w:r w:rsidR="00BD7335">
        <w:rPr>
          <w:rStyle w:val="10"/>
          <w:sz w:val="26"/>
          <w:szCs w:val="26"/>
        </w:rPr>
        <w:t xml:space="preserve"> и членов ее семьи.</w:t>
      </w:r>
    </w:p>
    <w:p w:rsidR="001D69C6" w:rsidRDefault="001D69C6" w:rsidP="001D69C6">
      <w:pPr>
        <w:pStyle w:val="1"/>
        <w:jc w:val="both"/>
        <w:outlineLvl w:val="2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           3. Контроль над исполнением настоящего постановления оставить за специалистом по имуществу отдела по управлению муниципальным имуществом. </w:t>
      </w:r>
    </w:p>
    <w:bookmarkEnd w:id="4"/>
    <w:bookmarkEnd w:id="5"/>
    <w:p w:rsidR="001D69C6" w:rsidRDefault="001D69C6" w:rsidP="001D69C6">
      <w:pPr>
        <w:pStyle w:val="1"/>
        <w:jc w:val="both"/>
        <w:rPr>
          <w:rStyle w:val="10"/>
          <w:sz w:val="26"/>
          <w:szCs w:val="26"/>
        </w:rPr>
      </w:pPr>
    </w:p>
    <w:p w:rsidR="001D69C6" w:rsidRDefault="001D69C6" w:rsidP="001D69C6">
      <w:pPr>
        <w:pStyle w:val="1"/>
        <w:jc w:val="both"/>
        <w:rPr>
          <w:rStyle w:val="10"/>
          <w:sz w:val="26"/>
          <w:szCs w:val="26"/>
        </w:rPr>
      </w:pPr>
    </w:p>
    <w:p w:rsidR="001D69C6" w:rsidRDefault="001D69C6" w:rsidP="001D69C6">
      <w:pPr>
        <w:pStyle w:val="1"/>
        <w:jc w:val="both"/>
        <w:rPr>
          <w:rStyle w:val="10"/>
          <w:sz w:val="26"/>
          <w:szCs w:val="26"/>
        </w:rPr>
      </w:pPr>
    </w:p>
    <w:p w:rsidR="001D69C6" w:rsidRDefault="001D69C6" w:rsidP="001D69C6">
      <w:pPr>
        <w:pStyle w:val="1"/>
        <w:jc w:val="both"/>
        <w:rPr>
          <w:rStyle w:val="10"/>
          <w:sz w:val="26"/>
          <w:szCs w:val="26"/>
        </w:rPr>
      </w:pPr>
    </w:p>
    <w:p w:rsidR="001D69C6" w:rsidRDefault="001D69C6" w:rsidP="001D69C6">
      <w:pPr>
        <w:pStyle w:val="1"/>
        <w:jc w:val="both"/>
        <w:rPr>
          <w:rStyle w:val="10"/>
          <w:sz w:val="26"/>
          <w:szCs w:val="26"/>
        </w:rPr>
      </w:pPr>
    </w:p>
    <w:p w:rsidR="001D69C6" w:rsidRDefault="001D69C6" w:rsidP="001D69C6">
      <w:pPr>
        <w:pStyle w:val="1"/>
        <w:jc w:val="both"/>
        <w:outlineLvl w:val="0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 Глава </w:t>
      </w:r>
      <w:proofErr w:type="spellStart"/>
      <w:r>
        <w:rPr>
          <w:rStyle w:val="10"/>
          <w:sz w:val="26"/>
          <w:szCs w:val="26"/>
        </w:rPr>
        <w:t>Вершино-Тейского</w:t>
      </w:r>
      <w:proofErr w:type="spellEnd"/>
      <w:r>
        <w:rPr>
          <w:rStyle w:val="10"/>
          <w:sz w:val="26"/>
          <w:szCs w:val="26"/>
        </w:rPr>
        <w:t xml:space="preserve"> поссовета</w:t>
      </w:r>
      <w:r>
        <w:rPr>
          <w:rStyle w:val="10"/>
          <w:sz w:val="26"/>
          <w:szCs w:val="26"/>
        </w:rPr>
        <w:tab/>
      </w:r>
      <w:r>
        <w:rPr>
          <w:rStyle w:val="10"/>
          <w:sz w:val="26"/>
          <w:szCs w:val="26"/>
        </w:rPr>
        <w:tab/>
      </w:r>
      <w:r>
        <w:rPr>
          <w:rStyle w:val="10"/>
          <w:sz w:val="26"/>
          <w:szCs w:val="26"/>
        </w:rPr>
        <w:tab/>
        <w:t xml:space="preserve">                      Г. Н. Елистратова</w:t>
      </w:r>
    </w:p>
    <w:p w:rsidR="001D69C6" w:rsidRDefault="001D69C6" w:rsidP="001D69C6">
      <w:pPr>
        <w:pStyle w:val="1"/>
        <w:rPr>
          <w:rStyle w:val="10"/>
          <w:sz w:val="26"/>
          <w:szCs w:val="26"/>
        </w:rPr>
      </w:pPr>
    </w:p>
    <w:p w:rsidR="001D69C6" w:rsidRDefault="001D69C6" w:rsidP="001D69C6">
      <w:pPr>
        <w:pStyle w:val="1"/>
        <w:rPr>
          <w:rStyle w:val="10"/>
          <w:sz w:val="26"/>
          <w:szCs w:val="26"/>
        </w:rPr>
      </w:pPr>
    </w:p>
    <w:p w:rsidR="001D69C6" w:rsidRDefault="001D69C6" w:rsidP="001D69C6">
      <w:pPr>
        <w:pStyle w:val="1"/>
        <w:rPr>
          <w:rStyle w:val="10"/>
          <w:sz w:val="26"/>
          <w:szCs w:val="26"/>
        </w:rPr>
      </w:pPr>
    </w:p>
    <w:p w:rsidR="001D69C6" w:rsidRDefault="001D69C6" w:rsidP="001D69C6">
      <w:pPr>
        <w:pStyle w:val="1"/>
        <w:rPr>
          <w:rStyle w:val="10"/>
          <w:sz w:val="24"/>
        </w:rPr>
      </w:pPr>
    </w:p>
    <w:p w:rsidR="001D69C6" w:rsidRDefault="001D69C6" w:rsidP="001D69C6">
      <w:pPr>
        <w:pStyle w:val="1"/>
        <w:rPr>
          <w:rStyle w:val="10"/>
          <w:sz w:val="24"/>
        </w:rPr>
      </w:pPr>
    </w:p>
    <w:p w:rsidR="001D69C6" w:rsidRDefault="001D69C6" w:rsidP="001D69C6">
      <w:pPr>
        <w:pStyle w:val="1"/>
        <w:rPr>
          <w:rStyle w:val="10"/>
          <w:sz w:val="24"/>
        </w:rPr>
      </w:pPr>
    </w:p>
    <w:p w:rsidR="001D69C6" w:rsidRDefault="001D69C6" w:rsidP="001D69C6">
      <w:pPr>
        <w:pStyle w:val="1"/>
        <w:rPr>
          <w:rStyle w:val="10"/>
          <w:sz w:val="18"/>
          <w:szCs w:val="18"/>
        </w:rPr>
      </w:pPr>
    </w:p>
    <w:p w:rsidR="001D69C6" w:rsidRDefault="001D69C6" w:rsidP="001D69C6">
      <w:pPr>
        <w:pStyle w:val="1"/>
        <w:rPr>
          <w:rStyle w:val="10"/>
          <w:i/>
          <w:sz w:val="18"/>
          <w:szCs w:val="18"/>
        </w:rPr>
      </w:pPr>
      <w:r>
        <w:rPr>
          <w:rStyle w:val="10"/>
          <w:i/>
          <w:sz w:val="18"/>
          <w:szCs w:val="18"/>
        </w:rPr>
        <w:t xml:space="preserve">Исп.: Е. С. </w:t>
      </w:r>
      <w:proofErr w:type="spellStart"/>
      <w:r>
        <w:rPr>
          <w:rStyle w:val="10"/>
          <w:i/>
          <w:sz w:val="18"/>
          <w:szCs w:val="18"/>
        </w:rPr>
        <w:t>Букаринова</w:t>
      </w:r>
      <w:proofErr w:type="spellEnd"/>
    </w:p>
    <w:p w:rsidR="001D69C6" w:rsidRDefault="001D69C6" w:rsidP="001D69C6">
      <w:pPr>
        <w:pStyle w:val="1"/>
        <w:rPr>
          <w:rStyle w:val="10"/>
          <w:i/>
          <w:sz w:val="18"/>
          <w:szCs w:val="18"/>
        </w:rPr>
      </w:pPr>
      <w:r>
        <w:rPr>
          <w:rStyle w:val="10"/>
          <w:i/>
          <w:sz w:val="18"/>
          <w:szCs w:val="18"/>
        </w:rPr>
        <w:t>Тел.:8(39045)9-56-5</w:t>
      </w:r>
      <w:bookmarkEnd w:id="0"/>
      <w:bookmarkEnd w:id="1"/>
      <w:bookmarkEnd w:id="2"/>
      <w:r>
        <w:rPr>
          <w:rStyle w:val="10"/>
          <w:i/>
          <w:sz w:val="18"/>
          <w:szCs w:val="18"/>
        </w:rPr>
        <w:t>3</w:t>
      </w:r>
    </w:p>
    <w:p w:rsidR="001D69C6" w:rsidRDefault="001D69C6" w:rsidP="001D69C6"/>
    <w:p w:rsidR="000B6C75" w:rsidRDefault="000B6C75"/>
    <w:sectPr w:rsidR="000B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56"/>
    <w:rsid w:val="000B6C75"/>
    <w:rsid w:val="001D69C6"/>
    <w:rsid w:val="00BD7335"/>
    <w:rsid w:val="00DE59C2"/>
    <w:rsid w:val="00ED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B52"/>
  <w15:chartTrackingRefBased/>
  <w15:docId w15:val="{733F8660-269F-410A-AED3-304313EC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1D6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1D69C6"/>
  </w:style>
  <w:style w:type="paragraph" w:styleId="a3">
    <w:name w:val="Balloon Text"/>
    <w:basedOn w:val="a"/>
    <w:link w:val="a4"/>
    <w:uiPriority w:val="99"/>
    <w:semiHidden/>
    <w:unhideWhenUsed/>
    <w:rsid w:val="00BD73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3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2023-03-15T06:19:00Z</cp:lastPrinted>
  <dcterms:created xsi:type="dcterms:W3CDTF">2023-03-15T02:59:00Z</dcterms:created>
  <dcterms:modified xsi:type="dcterms:W3CDTF">2023-03-21T02:13:00Z</dcterms:modified>
</cp:coreProperties>
</file>