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F" w:rsidRDefault="00594456" w:rsidP="00EE48F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Эпизоотическая ситуация и меры профилактики особо опасных болезней животных</w:t>
      </w:r>
      <w:r w:rsidR="00E13AE0">
        <w:rPr>
          <w:b/>
          <w:sz w:val="26"/>
          <w:szCs w:val="26"/>
        </w:rPr>
        <w:t xml:space="preserve"> и птицы</w:t>
      </w:r>
    </w:p>
    <w:p w:rsidR="00594456" w:rsidRDefault="00594456" w:rsidP="00EE48FF">
      <w:pPr>
        <w:ind w:firstLine="709"/>
        <w:jc w:val="center"/>
        <w:rPr>
          <w:b/>
          <w:sz w:val="26"/>
          <w:szCs w:val="26"/>
        </w:rPr>
      </w:pPr>
    </w:p>
    <w:p w:rsidR="008E5E3A" w:rsidRDefault="00594456" w:rsidP="00EE48FF">
      <w:pPr>
        <w:pStyle w:val="a3"/>
        <w:spacing w:before="0" w:beforeAutospacing="0" w:after="150" w:afterAutospacing="0"/>
        <w:ind w:firstLine="709"/>
        <w:contextualSpacing/>
        <w:jc w:val="both"/>
        <w:rPr>
          <w:sz w:val="26"/>
          <w:szCs w:val="26"/>
        </w:rPr>
      </w:pPr>
      <w:r w:rsidRPr="00594456">
        <w:rPr>
          <w:b/>
          <w:sz w:val="26"/>
          <w:szCs w:val="26"/>
          <w:u w:val="single"/>
        </w:rPr>
        <w:t>АЧС</w:t>
      </w:r>
      <w:r>
        <w:rPr>
          <w:sz w:val="26"/>
          <w:szCs w:val="26"/>
        </w:rPr>
        <w:t xml:space="preserve">  п</w:t>
      </w:r>
      <w:r w:rsidR="00EE48FF" w:rsidRPr="009A5548">
        <w:rPr>
          <w:sz w:val="26"/>
          <w:szCs w:val="26"/>
        </w:rPr>
        <w:t xml:space="preserve">о состоянию на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24"/>
        </w:smartTagPr>
        <w:r w:rsidR="00EE48FF" w:rsidRPr="009A5548">
          <w:rPr>
            <w:sz w:val="26"/>
            <w:szCs w:val="26"/>
          </w:rPr>
          <w:t>2</w:t>
        </w:r>
        <w:r>
          <w:rPr>
            <w:sz w:val="26"/>
            <w:szCs w:val="26"/>
          </w:rPr>
          <w:t>5</w:t>
        </w:r>
        <w:r w:rsidR="00EE48FF" w:rsidRPr="009A5548">
          <w:rPr>
            <w:sz w:val="26"/>
            <w:szCs w:val="26"/>
          </w:rPr>
          <w:t>.0</w:t>
        </w:r>
        <w:r w:rsidR="00EE48FF">
          <w:rPr>
            <w:sz w:val="26"/>
            <w:szCs w:val="26"/>
          </w:rPr>
          <w:t>7</w:t>
        </w:r>
        <w:r w:rsidR="00EE48FF" w:rsidRPr="009A5548">
          <w:rPr>
            <w:sz w:val="26"/>
            <w:szCs w:val="26"/>
          </w:rPr>
          <w:t>.2024</w:t>
        </w:r>
      </w:smartTag>
      <w:r w:rsidR="00EE48FF" w:rsidRPr="009A5548">
        <w:rPr>
          <w:sz w:val="26"/>
          <w:szCs w:val="26"/>
        </w:rPr>
        <w:t xml:space="preserve"> с 2007 года</w:t>
      </w:r>
      <w:r w:rsidR="00EE48FF">
        <w:rPr>
          <w:sz w:val="26"/>
          <w:szCs w:val="26"/>
        </w:rPr>
        <w:t xml:space="preserve"> в РФ</w:t>
      </w:r>
      <w:r w:rsidR="00EE48FF" w:rsidRPr="009A5548">
        <w:rPr>
          <w:sz w:val="26"/>
          <w:szCs w:val="26"/>
        </w:rPr>
        <w:t xml:space="preserve"> зарегистрировано 23</w:t>
      </w:r>
      <w:r w:rsidR="005E4A35">
        <w:rPr>
          <w:sz w:val="26"/>
          <w:szCs w:val="26"/>
        </w:rPr>
        <w:t>52</w:t>
      </w:r>
      <w:r w:rsidR="00EE48FF" w:rsidRPr="009A5548">
        <w:rPr>
          <w:sz w:val="26"/>
          <w:szCs w:val="26"/>
        </w:rPr>
        <w:t xml:space="preserve"> вспы</w:t>
      </w:r>
      <w:r w:rsidR="005E4A35">
        <w:rPr>
          <w:sz w:val="26"/>
          <w:szCs w:val="26"/>
        </w:rPr>
        <w:t>шки</w:t>
      </w:r>
      <w:bookmarkStart w:id="0" w:name="_GoBack"/>
      <w:bookmarkEnd w:id="0"/>
      <w:r w:rsidR="00EE48FF" w:rsidRPr="009A5548">
        <w:rPr>
          <w:sz w:val="26"/>
          <w:szCs w:val="26"/>
        </w:rPr>
        <w:t xml:space="preserve"> АЧС на территориях более 53 субъектов РФ. Неблагополучным регионам нанесен значительный экономический ущерб. Всего в ходе проведения мероприятий по ликвидации очагов АЧС на территории Российской Федерации убито и уничтожено более </w:t>
      </w:r>
      <w:r w:rsidR="00EE48FF" w:rsidRPr="009A5548">
        <w:rPr>
          <w:bCs/>
          <w:sz w:val="26"/>
          <w:szCs w:val="26"/>
        </w:rPr>
        <w:t xml:space="preserve">17 млн. свиней. </w:t>
      </w:r>
      <w:r w:rsidR="00EE48FF" w:rsidRPr="009A5548">
        <w:rPr>
          <w:sz w:val="26"/>
          <w:szCs w:val="26"/>
        </w:rPr>
        <w:t xml:space="preserve">Экономический ущерб исчисляется уже миллиардами рублей, прежде всего это компенсации хозяйствующим субъектам и гражданам при отчуждении животных и продукции животноводства (более 85 миллиардов рублей), а так же огромные затраты материальных средств и человеческих ресурсов на проведение ограничительных мероприятий. </w:t>
      </w:r>
      <w:r w:rsidR="00EE48FF" w:rsidRPr="000C1B80">
        <w:rPr>
          <w:sz w:val="26"/>
          <w:szCs w:val="26"/>
        </w:rPr>
        <w:t xml:space="preserve">От заболевания </w:t>
      </w:r>
      <w:proofErr w:type="gramStart"/>
      <w:r w:rsidR="00EE48FF" w:rsidRPr="000C1B80">
        <w:rPr>
          <w:sz w:val="26"/>
          <w:szCs w:val="26"/>
        </w:rPr>
        <w:t>по прежнему</w:t>
      </w:r>
      <w:proofErr w:type="gramEnd"/>
      <w:r w:rsidR="00EE48FF" w:rsidRPr="000C1B80">
        <w:rPr>
          <w:sz w:val="26"/>
          <w:szCs w:val="26"/>
        </w:rPr>
        <w:t xml:space="preserve"> не защищена ни одна из территорий РФ, в том числе и Республика Хакасия. Основной угрозой заноса инфекции в благополучные регионы остаются те</w:t>
      </w:r>
      <w:r>
        <w:rPr>
          <w:sz w:val="26"/>
          <w:szCs w:val="26"/>
        </w:rPr>
        <w:t xml:space="preserve"> </w:t>
      </w:r>
      <w:r w:rsidR="00EE48FF" w:rsidRPr="000C1B80">
        <w:rPr>
          <w:sz w:val="26"/>
          <w:szCs w:val="26"/>
        </w:rPr>
        <w:t xml:space="preserve">же: Это нелегальные перевозки животных, продуктов животноводства и кормов, скармливание свиньям </w:t>
      </w:r>
      <w:proofErr w:type="spellStart"/>
      <w:r w:rsidR="00EE48FF" w:rsidRPr="000C1B80">
        <w:rPr>
          <w:sz w:val="26"/>
          <w:szCs w:val="26"/>
        </w:rPr>
        <w:t>непроваренных</w:t>
      </w:r>
      <w:proofErr w:type="spellEnd"/>
      <w:r w:rsidR="00EE48FF" w:rsidRPr="000C1B80">
        <w:rPr>
          <w:sz w:val="26"/>
          <w:szCs w:val="26"/>
        </w:rPr>
        <w:t xml:space="preserve"> кормов (пищевых и боенских отходов), что подтверждается последними случ</w:t>
      </w:r>
      <w:r>
        <w:rPr>
          <w:sz w:val="26"/>
          <w:szCs w:val="26"/>
        </w:rPr>
        <w:t xml:space="preserve">аями возникновения АЧС в Сибири </w:t>
      </w:r>
      <w:r w:rsidR="00EE48FF">
        <w:rPr>
          <w:sz w:val="26"/>
          <w:szCs w:val="26"/>
        </w:rPr>
        <w:t>в 2017</w:t>
      </w:r>
      <w:r w:rsidR="00B05707">
        <w:rPr>
          <w:sz w:val="26"/>
          <w:szCs w:val="26"/>
        </w:rPr>
        <w:t>,</w:t>
      </w:r>
      <w:r w:rsidR="00EE48FF">
        <w:rPr>
          <w:sz w:val="26"/>
          <w:szCs w:val="26"/>
        </w:rPr>
        <w:t xml:space="preserve"> 2023</w:t>
      </w:r>
      <w:r w:rsidR="00B05707">
        <w:rPr>
          <w:sz w:val="26"/>
          <w:szCs w:val="26"/>
        </w:rPr>
        <w:t xml:space="preserve"> и 2024</w:t>
      </w:r>
      <w:r w:rsidR="00EE48FF">
        <w:rPr>
          <w:sz w:val="26"/>
          <w:szCs w:val="26"/>
        </w:rPr>
        <w:t xml:space="preserve"> год</w:t>
      </w:r>
      <w:r w:rsidR="00B05707">
        <w:rPr>
          <w:sz w:val="26"/>
          <w:szCs w:val="26"/>
        </w:rPr>
        <w:t>ах</w:t>
      </w:r>
      <w:r>
        <w:rPr>
          <w:sz w:val="26"/>
          <w:szCs w:val="26"/>
        </w:rPr>
        <w:t>. В текущем</w:t>
      </w:r>
      <w:r w:rsidR="008E5E3A" w:rsidRPr="00594456">
        <w:rPr>
          <w:sz w:val="26"/>
          <w:szCs w:val="26"/>
        </w:rPr>
        <w:t xml:space="preserve"> год</w:t>
      </w:r>
      <w:r w:rsidRPr="00594456">
        <w:rPr>
          <w:sz w:val="26"/>
          <w:szCs w:val="26"/>
        </w:rPr>
        <w:t>у</w:t>
      </w:r>
      <w:r w:rsidR="008E5E3A" w:rsidRPr="00594456"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ситуация по АЧС вновь обострилась с 18.</w:t>
      </w:r>
      <w:r w:rsidR="00E13AE0">
        <w:rPr>
          <w:sz w:val="26"/>
          <w:szCs w:val="26"/>
        </w:rPr>
        <w:t>июля</w:t>
      </w:r>
      <w:r>
        <w:rPr>
          <w:sz w:val="26"/>
          <w:szCs w:val="26"/>
        </w:rPr>
        <w:t xml:space="preserve"> на территории </w:t>
      </w:r>
      <w:r w:rsidR="008E5E3A" w:rsidRPr="00594456">
        <w:rPr>
          <w:sz w:val="26"/>
          <w:szCs w:val="26"/>
        </w:rPr>
        <w:t>Кемеровск</w:t>
      </w:r>
      <w:r>
        <w:rPr>
          <w:sz w:val="26"/>
          <w:szCs w:val="26"/>
        </w:rPr>
        <w:t>ой</w:t>
      </w:r>
      <w:r w:rsidR="008E5E3A">
        <w:rPr>
          <w:sz w:val="26"/>
          <w:szCs w:val="26"/>
        </w:rPr>
        <w:t xml:space="preserve"> област</w:t>
      </w:r>
      <w:r>
        <w:rPr>
          <w:sz w:val="26"/>
          <w:szCs w:val="26"/>
        </w:rPr>
        <w:t>и</w:t>
      </w:r>
      <w:r w:rsidR="00E13AE0">
        <w:rPr>
          <w:sz w:val="26"/>
          <w:szCs w:val="26"/>
        </w:rPr>
        <w:t>, где</w:t>
      </w:r>
      <w:r>
        <w:rPr>
          <w:sz w:val="26"/>
          <w:szCs w:val="26"/>
        </w:rPr>
        <w:t xml:space="preserve"> заболевание зарегистрировано уже на</w:t>
      </w:r>
      <w:r w:rsidR="008E5E3A">
        <w:rPr>
          <w:sz w:val="26"/>
          <w:szCs w:val="26"/>
        </w:rPr>
        <w:t xml:space="preserve"> территори</w:t>
      </w:r>
      <w:r w:rsidR="00E13AE0">
        <w:rPr>
          <w:sz w:val="26"/>
          <w:szCs w:val="26"/>
        </w:rPr>
        <w:t>ях</w:t>
      </w:r>
      <w:r w:rsidR="008E5E3A">
        <w:rPr>
          <w:sz w:val="26"/>
          <w:szCs w:val="26"/>
        </w:rPr>
        <w:t xml:space="preserve"> 3 личных подсобных хозяйств </w:t>
      </w:r>
      <w:proofErr w:type="spellStart"/>
      <w:r w:rsidR="008E5E3A">
        <w:rPr>
          <w:sz w:val="26"/>
          <w:szCs w:val="26"/>
        </w:rPr>
        <w:t>Гурьевского</w:t>
      </w:r>
      <w:proofErr w:type="spellEnd"/>
      <w:r w:rsidR="008E5E3A">
        <w:rPr>
          <w:sz w:val="26"/>
          <w:szCs w:val="26"/>
        </w:rPr>
        <w:t xml:space="preserve"> и Беловского муниципальных округов.</w:t>
      </w:r>
      <w:r>
        <w:rPr>
          <w:sz w:val="26"/>
          <w:szCs w:val="26"/>
        </w:rPr>
        <w:t xml:space="preserve"> Убито и уничтожено более 600 голов свиней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Мероприятия по ликвидации АЧС продолжаются.</w:t>
      </w:r>
    </w:p>
    <w:p w:rsidR="00EE48FF" w:rsidRDefault="00EE48FF" w:rsidP="00EE48FF">
      <w:pPr>
        <w:pStyle w:val="a3"/>
        <w:spacing w:before="0" w:beforeAutospacing="0" w:after="150" w:afterAutospacing="0"/>
        <w:ind w:firstLine="709"/>
        <w:contextualSpacing/>
        <w:jc w:val="both"/>
        <w:rPr>
          <w:sz w:val="26"/>
        </w:rPr>
      </w:pPr>
      <w:r w:rsidRPr="00D71F36">
        <w:rPr>
          <w:bCs/>
          <w:sz w:val="26"/>
          <w:u w:val="single"/>
        </w:rPr>
        <w:t>Африканская чума свиней</w:t>
      </w:r>
      <w:r>
        <w:rPr>
          <w:bCs/>
          <w:sz w:val="26"/>
        </w:rPr>
        <w:t xml:space="preserve"> —  </w:t>
      </w:r>
      <w:proofErr w:type="spellStart"/>
      <w:r>
        <w:rPr>
          <w:bCs/>
          <w:sz w:val="26"/>
        </w:rPr>
        <w:t>высококонтагиозная</w:t>
      </w:r>
      <w:proofErr w:type="spellEnd"/>
      <w:r>
        <w:rPr>
          <w:bCs/>
          <w:sz w:val="26"/>
        </w:rPr>
        <w:t xml:space="preserve"> вирусная болезнь, характеризующаяся лихорадкой, цианозом кожи и</w:t>
      </w:r>
      <w:r>
        <w:rPr>
          <w:sz w:val="26"/>
        </w:rPr>
        <w:t xml:space="preserve"> обширными геморрагиями во внутренних органах. АЧС вызывается ДНК-содержащим вирусом, который отличается высокой устойчивостью к воздействию окружающей среды. Болеют свиньи всех возрастов и пород в любое время года. Она представляет собой одну из самых серьезных болезней животных, которая вызывает высокую смертность свиней до 100%, а средств специфической </w:t>
      </w:r>
      <w:proofErr w:type="gramStart"/>
      <w:r>
        <w:rPr>
          <w:sz w:val="26"/>
        </w:rPr>
        <w:t>профилактики-вакцин</w:t>
      </w:r>
      <w:proofErr w:type="gramEnd"/>
      <w:r>
        <w:rPr>
          <w:sz w:val="26"/>
        </w:rPr>
        <w:t xml:space="preserve"> не разработано. Заражение здоровых свиней происходит при совместном содержании их с больными и инфицированными особями. </w:t>
      </w:r>
    </w:p>
    <w:p w:rsidR="00EE48FF" w:rsidRDefault="00EE48FF" w:rsidP="00EE48FF">
      <w:pPr>
        <w:pStyle w:val="a3"/>
        <w:spacing w:before="0" w:beforeAutospacing="0" w:after="150" w:afterAutospacing="0"/>
        <w:ind w:firstLine="709"/>
        <w:contextualSpacing/>
        <w:jc w:val="both"/>
        <w:rPr>
          <w:sz w:val="26"/>
        </w:rPr>
      </w:pPr>
      <w:r>
        <w:rPr>
          <w:sz w:val="26"/>
        </w:rPr>
        <w:t>Факторами передачи вируса африканской чумы свиней являются пастбища, транспортные средства, корм загрязненные выделениями больных свиней, Способствует заражению использование кормов животного происхождения, особенно боенских отходов в рационах свиней. Для человека АЧС опасности не представляет, болезнь опасна лишь своими последствиями.</w:t>
      </w:r>
    </w:p>
    <w:p w:rsidR="006D4CD1" w:rsidRDefault="006D4CD1" w:rsidP="006D4CD1">
      <w:pPr>
        <w:ind w:right="2" w:firstLine="709"/>
        <w:contextualSpacing/>
        <w:jc w:val="both"/>
        <w:rPr>
          <w:color w:val="000000"/>
          <w:sz w:val="26"/>
          <w:szCs w:val="26"/>
        </w:rPr>
      </w:pPr>
      <w:r w:rsidRPr="006D4CD1">
        <w:rPr>
          <w:b/>
          <w:bCs/>
          <w:sz w:val="26"/>
          <w:szCs w:val="26"/>
          <w:u w:val="single"/>
        </w:rPr>
        <w:t>ЯЩУР</w:t>
      </w:r>
      <w:r>
        <w:rPr>
          <w:bCs/>
          <w:sz w:val="26"/>
          <w:szCs w:val="26"/>
        </w:rPr>
        <w:t xml:space="preserve"> - </w:t>
      </w:r>
      <w:r w:rsidRPr="00C45A13">
        <w:rPr>
          <w:bCs/>
          <w:sz w:val="26"/>
          <w:szCs w:val="26"/>
        </w:rPr>
        <w:t>с конца 2021 года</w:t>
      </w:r>
      <w:r>
        <w:rPr>
          <w:bCs/>
          <w:sz w:val="26"/>
          <w:szCs w:val="26"/>
        </w:rPr>
        <w:t xml:space="preserve"> по настоящее время</w:t>
      </w:r>
      <w:r w:rsidRPr="00C45A13">
        <w:rPr>
          <w:bCs/>
          <w:sz w:val="26"/>
          <w:szCs w:val="26"/>
        </w:rPr>
        <w:t xml:space="preserve"> на территории Республики Казахстан и Монголии сложилась напряженная эпизоотическая ситуация по ящуру, что является серьезнейшей угрозой в первую очередь для отечественного свиноводства и животноводства, особенно с учетом тесных хозяйственных связей и отсутствия таможенной границы с Республикой Казахстан. Перемещение, в том числе незаконное, гражданами продукции, животных и кормов, является причиной распространения </w:t>
      </w:r>
      <w:r>
        <w:rPr>
          <w:bCs/>
          <w:sz w:val="26"/>
          <w:szCs w:val="26"/>
        </w:rPr>
        <w:t xml:space="preserve">многих инфекционных болезней животных, в том числе и </w:t>
      </w:r>
      <w:r w:rsidRPr="00C45A13">
        <w:rPr>
          <w:bCs/>
          <w:sz w:val="26"/>
          <w:szCs w:val="26"/>
        </w:rPr>
        <w:t xml:space="preserve">ящура. </w:t>
      </w:r>
      <w:r w:rsidRPr="00C45A13">
        <w:rPr>
          <w:color w:val="000000"/>
          <w:sz w:val="26"/>
          <w:szCs w:val="26"/>
        </w:rPr>
        <w:t>Как отмечает </w:t>
      </w:r>
      <w:hyperlink r:id="rId6" w:tgtFrame="_blank" w:history="1">
        <w:r w:rsidRPr="00E143A7">
          <w:rPr>
            <w:color w:val="000000"/>
            <w:sz w:val="26"/>
            <w:szCs w:val="26"/>
          </w:rPr>
          <w:t xml:space="preserve"> </w:t>
        </w:r>
        <w:r w:rsidRPr="00C45A13">
          <w:rPr>
            <w:color w:val="000000"/>
            <w:sz w:val="26"/>
            <w:szCs w:val="26"/>
          </w:rPr>
          <w:t>Государственн</w:t>
        </w:r>
        <w:r>
          <w:rPr>
            <w:color w:val="000000"/>
            <w:sz w:val="26"/>
            <w:szCs w:val="26"/>
          </w:rPr>
          <w:t>ый</w:t>
        </w:r>
        <w:r w:rsidRPr="00C45A13">
          <w:rPr>
            <w:color w:val="000000"/>
            <w:sz w:val="26"/>
            <w:szCs w:val="26"/>
          </w:rPr>
          <w:t xml:space="preserve"> департамент по статистике Монголии</w:t>
        </w:r>
        <w:r w:rsidRPr="00C45A13">
          <w:rPr>
            <w:rStyle w:val="a5"/>
            <w:sz w:val="26"/>
            <w:szCs w:val="26"/>
          </w:rPr>
          <w:t>,</w:t>
        </w:r>
      </w:hyperlink>
      <w:r w:rsidRPr="00C45A13">
        <w:rPr>
          <w:color w:val="000000"/>
          <w:sz w:val="26"/>
          <w:szCs w:val="26"/>
        </w:rPr>
        <w:t> с 2021 года в стране наблюдается широкое распространение болезн</w:t>
      </w:r>
      <w:r w:rsidR="00FA1AAF">
        <w:rPr>
          <w:color w:val="000000"/>
          <w:sz w:val="26"/>
          <w:szCs w:val="26"/>
        </w:rPr>
        <w:t>и</w:t>
      </w:r>
      <w:r w:rsidRPr="00C45A13">
        <w:rPr>
          <w:color w:val="000000"/>
          <w:sz w:val="26"/>
          <w:szCs w:val="26"/>
        </w:rPr>
        <w:t xml:space="preserve"> животных. В частности, по данным Государственной комиссии по чрезвычайным ситуациям Монголии, зарегистрировано </w:t>
      </w:r>
      <w:r w:rsidRPr="00C45A13">
        <w:rPr>
          <w:b/>
          <w:color w:val="000000"/>
          <w:sz w:val="26"/>
          <w:szCs w:val="26"/>
        </w:rPr>
        <w:t>422</w:t>
      </w:r>
      <w:r w:rsidRPr="00C45A13">
        <w:rPr>
          <w:color w:val="000000"/>
          <w:sz w:val="26"/>
          <w:szCs w:val="26"/>
        </w:rPr>
        <w:t xml:space="preserve"> очага ящура у парнокопытных в </w:t>
      </w:r>
      <w:r w:rsidRPr="00C45A13">
        <w:rPr>
          <w:b/>
          <w:color w:val="000000"/>
          <w:sz w:val="26"/>
          <w:szCs w:val="26"/>
        </w:rPr>
        <w:t xml:space="preserve">20 </w:t>
      </w:r>
      <w:r w:rsidRPr="00C45A13">
        <w:rPr>
          <w:color w:val="000000"/>
          <w:sz w:val="26"/>
          <w:szCs w:val="26"/>
        </w:rPr>
        <w:t>из</w:t>
      </w:r>
      <w:r w:rsidRPr="00C45A13">
        <w:rPr>
          <w:b/>
          <w:color w:val="000000"/>
          <w:sz w:val="26"/>
          <w:szCs w:val="26"/>
        </w:rPr>
        <w:t xml:space="preserve"> 21</w:t>
      </w:r>
      <w:r w:rsidRPr="00C45A13">
        <w:rPr>
          <w:color w:val="000000"/>
          <w:sz w:val="26"/>
          <w:szCs w:val="26"/>
        </w:rPr>
        <w:t xml:space="preserve"> провинции страны. </w:t>
      </w:r>
      <w:r w:rsidRPr="00C45A13">
        <w:rPr>
          <w:color w:val="000000"/>
          <w:sz w:val="26"/>
          <w:szCs w:val="26"/>
        </w:rPr>
        <w:lastRenderedPageBreak/>
        <w:t>По состоянию на 13 апреля 2022 года режим карантина действует в 145 эпизоотических очагах в 15 провинциях страны.</w:t>
      </w:r>
    </w:p>
    <w:p w:rsidR="006D4CD1" w:rsidRDefault="006D4CD1" w:rsidP="006D4CD1">
      <w:pPr>
        <w:ind w:right="2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Негативное развитие эпизоотической ситуации в сопредельных с РФ странах диктует необходимость принятия экстренных мер реагирования, направленных на предупреждение</w:t>
      </w:r>
      <w:r w:rsidRPr="00BC22F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засоса и ликвидации инфекции, в том числе и повышение уровня грамотности, как ветеринарных специалистов, так и других структур и ведомств путем проведения соответствующих семинаров.</w:t>
      </w:r>
      <w:r w:rsidRPr="00912FE0">
        <w:rPr>
          <w:sz w:val="26"/>
          <w:szCs w:val="26"/>
        </w:rPr>
        <w:t xml:space="preserve"> </w:t>
      </w:r>
    </w:p>
    <w:p w:rsidR="00D71F36" w:rsidRPr="0073789C" w:rsidRDefault="00D71F36" w:rsidP="00D71F36">
      <w:pPr>
        <w:ind w:firstLine="709"/>
        <w:contextualSpacing/>
        <w:jc w:val="both"/>
        <w:rPr>
          <w:sz w:val="26"/>
          <w:szCs w:val="26"/>
        </w:rPr>
      </w:pPr>
      <w:r w:rsidRPr="00D71F36">
        <w:rPr>
          <w:b/>
          <w:sz w:val="26"/>
          <w:u w:val="single"/>
        </w:rPr>
        <w:t>ВГП птиц</w:t>
      </w:r>
      <w:r w:rsidRPr="00D71F36">
        <w:rPr>
          <w:sz w:val="26"/>
          <w:szCs w:val="26"/>
        </w:rPr>
        <w:t xml:space="preserve"> </w:t>
      </w:r>
      <w:r w:rsidRPr="0073789C">
        <w:rPr>
          <w:sz w:val="26"/>
          <w:szCs w:val="26"/>
        </w:rPr>
        <w:t xml:space="preserve">Высокопатогенный грипп птиц – остро протекающее, </w:t>
      </w:r>
      <w:proofErr w:type="spellStart"/>
      <w:r w:rsidRPr="0073789C">
        <w:rPr>
          <w:sz w:val="26"/>
          <w:szCs w:val="26"/>
        </w:rPr>
        <w:t>высококонтагиозное</w:t>
      </w:r>
      <w:proofErr w:type="spellEnd"/>
      <w:r w:rsidRPr="0073789C">
        <w:rPr>
          <w:sz w:val="26"/>
          <w:szCs w:val="26"/>
        </w:rPr>
        <w:t xml:space="preserve"> заболевание птиц</w:t>
      </w:r>
      <w:r>
        <w:rPr>
          <w:sz w:val="26"/>
          <w:szCs w:val="26"/>
        </w:rPr>
        <w:t>,</w:t>
      </w:r>
      <w:r w:rsidRPr="0073789C">
        <w:rPr>
          <w:sz w:val="26"/>
          <w:szCs w:val="26"/>
        </w:rPr>
        <w:t xml:space="preserve"> сопровождающееся поражением дыхательной системы, желудочно-кишечного тракта и нервными явлениями. Заболевание может протекать без предварительных симптомов.</w:t>
      </w:r>
    </w:p>
    <w:p w:rsidR="00D71F36" w:rsidRPr="0073789C" w:rsidRDefault="00D71F36" w:rsidP="00594456">
      <w:pPr>
        <w:ind w:firstLine="709"/>
        <w:contextualSpacing/>
        <w:jc w:val="both"/>
        <w:rPr>
          <w:sz w:val="26"/>
          <w:szCs w:val="26"/>
        </w:rPr>
      </w:pPr>
      <w:r w:rsidRPr="0073789C">
        <w:rPr>
          <w:sz w:val="26"/>
          <w:szCs w:val="26"/>
        </w:rPr>
        <w:t xml:space="preserve">В естественных условиях болеют все виды птицы. Основным источником возбудителя является больная птица и вирусоносители, которые активно выделяют вирус с фекалиями, носовым экссудатом и слюной. Факторами передачи возбудителя служат контаминированные вирусом предметы ухода, инвентарь, корм, вода, продукты птицеводства и др. Водоплавающая птица является природным хозяином вируса. Заражение происходит чаще всего алиментарным путем. </w:t>
      </w:r>
    </w:p>
    <w:p w:rsidR="00D71F36" w:rsidRPr="0073789C" w:rsidRDefault="00D71F36" w:rsidP="00D71F36">
      <w:pPr>
        <w:contextualSpacing/>
        <w:jc w:val="both"/>
        <w:rPr>
          <w:sz w:val="26"/>
          <w:szCs w:val="26"/>
        </w:rPr>
      </w:pPr>
      <w:r w:rsidRPr="0073789C">
        <w:rPr>
          <w:b/>
          <w:bCs/>
          <w:sz w:val="26"/>
          <w:szCs w:val="26"/>
        </w:rPr>
        <w:t>Профилактика</w:t>
      </w:r>
      <w:r w:rsidRPr="0073789C">
        <w:rPr>
          <w:sz w:val="26"/>
          <w:szCs w:val="26"/>
        </w:rPr>
        <w:t xml:space="preserve">. </w:t>
      </w:r>
      <w:proofErr w:type="gramStart"/>
      <w:r w:rsidRPr="0073789C">
        <w:rPr>
          <w:sz w:val="26"/>
          <w:szCs w:val="26"/>
        </w:rPr>
        <w:t>Владельцы личных подсобных хозяйств должны строго выполнять</w:t>
      </w:r>
      <w:r>
        <w:rPr>
          <w:sz w:val="26"/>
          <w:szCs w:val="26"/>
        </w:rPr>
        <w:t xml:space="preserve"> «</w:t>
      </w:r>
      <w:r w:rsidRPr="0073789C">
        <w:rPr>
          <w:sz w:val="26"/>
          <w:szCs w:val="26"/>
        </w:rPr>
        <w:t>Ветеринарные правила содержания птиц на личных подворьях граждан и птицеводческих хозяйствах открытого типа» утвержденных Приказом Минсельхоза РФ от 03.04.2006 №</w:t>
      </w:r>
      <w:r>
        <w:rPr>
          <w:sz w:val="26"/>
          <w:szCs w:val="26"/>
        </w:rPr>
        <w:t xml:space="preserve"> </w:t>
      </w:r>
      <w:r w:rsidRPr="0073789C">
        <w:rPr>
          <w:sz w:val="26"/>
          <w:szCs w:val="26"/>
        </w:rPr>
        <w:t>103 Владельцы птицеводческих хозяйств закрытого типа (птицефабриках) должны выполнять ветеринарные правила содержания птиц на птицефабриках согласно Приложения к приказу Минсельхоза России от 3 апреля 2006г. № 104, в том числе основные ветеринарные правила содержания птицы.</w:t>
      </w:r>
      <w:proofErr w:type="gramEnd"/>
    </w:p>
    <w:p w:rsidR="00D71F36" w:rsidRDefault="00D71F36" w:rsidP="00D71F36">
      <w:pPr>
        <w:ind w:firstLine="720"/>
        <w:contextualSpacing/>
        <w:jc w:val="both"/>
        <w:rPr>
          <w:sz w:val="26"/>
          <w:szCs w:val="26"/>
        </w:rPr>
      </w:pPr>
      <w:r w:rsidRPr="00D71F36">
        <w:rPr>
          <w:b/>
          <w:sz w:val="26"/>
          <w:szCs w:val="26"/>
          <w:u w:val="single"/>
        </w:rPr>
        <w:t>Бешенство</w:t>
      </w:r>
      <w:r w:rsidRPr="0018096D">
        <w:rPr>
          <w:sz w:val="26"/>
          <w:szCs w:val="26"/>
        </w:rPr>
        <w:t xml:space="preserve">— </w:t>
      </w:r>
      <w:proofErr w:type="gramStart"/>
      <w:r w:rsidRPr="0018096D">
        <w:rPr>
          <w:sz w:val="26"/>
          <w:szCs w:val="26"/>
        </w:rPr>
        <w:t>эт</w:t>
      </w:r>
      <w:proofErr w:type="gramEnd"/>
      <w:r w:rsidRPr="0018096D">
        <w:rPr>
          <w:sz w:val="26"/>
          <w:szCs w:val="26"/>
        </w:rPr>
        <w:t xml:space="preserve">о остро протекающая особо-опасная инфекционная болезнь, животных и человека характеризующаяся признаками диссеминированного </w:t>
      </w:r>
      <w:proofErr w:type="spellStart"/>
      <w:r w:rsidRPr="0018096D">
        <w:rPr>
          <w:sz w:val="26"/>
          <w:szCs w:val="26"/>
        </w:rPr>
        <w:t>полиоэнцефаломиелита</w:t>
      </w:r>
      <w:proofErr w:type="spellEnd"/>
      <w:r w:rsidRPr="0018096D">
        <w:rPr>
          <w:sz w:val="26"/>
          <w:szCs w:val="26"/>
        </w:rPr>
        <w:t xml:space="preserve"> и абсолютной летальностью. Резервуаром и главным источником возбудителя бешенства являются дикие хищники, собаки и кошки. Заражение человека и животных происходит при непосредственном контакте с источником возбудителя бешенства  в результате укуса или </w:t>
      </w:r>
      <w:proofErr w:type="spellStart"/>
      <w:r w:rsidRPr="0018096D">
        <w:rPr>
          <w:sz w:val="26"/>
          <w:szCs w:val="26"/>
        </w:rPr>
        <w:t>ослюнения</w:t>
      </w:r>
      <w:proofErr w:type="spellEnd"/>
      <w:r w:rsidRPr="0018096D">
        <w:rPr>
          <w:sz w:val="26"/>
          <w:szCs w:val="26"/>
        </w:rPr>
        <w:t xml:space="preserve">  поврежденных кожных покровов или наружных слизистых оболочек.  </w:t>
      </w:r>
      <w:r>
        <w:rPr>
          <w:sz w:val="26"/>
          <w:szCs w:val="26"/>
        </w:rPr>
        <w:t xml:space="preserve">В целях </w:t>
      </w:r>
      <w:r w:rsidRPr="0018096D">
        <w:rPr>
          <w:sz w:val="26"/>
          <w:szCs w:val="26"/>
        </w:rPr>
        <w:t>предотвращени</w:t>
      </w:r>
      <w:r>
        <w:rPr>
          <w:sz w:val="26"/>
          <w:szCs w:val="26"/>
        </w:rPr>
        <w:t>я</w:t>
      </w:r>
      <w:r w:rsidRPr="0018096D">
        <w:rPr>
          <w:sz w:val="26"/>
          <w:szCs w:val="26"/>
        </w:rPr>
        <w:t xml:space="preserve"> распространения и ликвидаци</w:t>
      </w:r>
      <w:r>
        <w:rPr>
          <w:sz w:val="26"/>
          <w:szCs w:val="26"/>
        </w:rPr>
        <w:t>и</w:t>
      </w:r>
      <w:r w:rsidRPr="0018096D">
        <w:rPr>
          <w:sz w:val="26"/>
          <w:szCs w:val="26"/>
        </w:rPr>
        <w:t xml:space="preserve"> очагов бешенства, </w:t>
      </w:r>
      <w:r>
        <w:rPr>
          <w:sz w:val="26"/>
          <w:szCs w:val="26"/>
        </w:rPr>
        <w:t xml:space="preserve">в соответствии с </w:t>
      </w:r>
      <w:r w:rsidRPr="0018096D">
        <w:rPr>
          <w:sz w:val="26"/>
          <w:szCs w:val="26"/>
        </w:rPr>
        <w:t>Приказом Министерства сельского хозяйства Российской Федерации от 25.11.2020 № 705, проводятся специальные мероприятия, основная цель которых - предупреждение распространения бешенства на благополучные территории (проведение вакцинации восприимчивого поголовья, уничтожение переносчиков болезни, проведение дезинфекции).</w:t>
      </w:r>
      <w:r>
        <w:rPr>
          <w:sz w:val="26"/>
          <w:szCs w:val="26"/>
        </w:rPr>
        <w:t xml:space="preserve"> </w:t>
      </w:r>
    </w:p>
    <w:p w:rsidR="00D71F36" w:rsidRDefault="00D71F36" w:rsidP="00D71F36">
      <w:pPr>
        <w:ind w:firstLine="720"/>
        <w:contextualSpacing/>
        <w:jc w:val="both"/>
        <w:rPr>
          <w:sz w:val="26"/>
          <w:szCs w:val="26"/>
        </w:rPr>
      </w:pPr>
      <w:r w:rsidRPr="00A636CD">
        <w:rPr>
          <w:b/>
          <w:sz w:val="26"/>
          <w:szCs w:val="26"/>
          <w:lang w:eastAsia="x-none"/>
        </w:rPr>
        <w:t>Проведение идентификации поголовья животных</w:t>
      </w:r>
      <w:proofErr w:type="gramStart"/>
      <w:r>
        <w:rPr>
          <w:sz w:val="26"/>
          <w:szCs w:val="26"/>
          <w:lang w:eastAsia="x-none"/>
        </w:rPr>
        <w:t>.</w:t>
      </w:r>
      <w:proofErr w:type="gramEnd"/>
      <w:r>
        <w:rPr>
          <w:sz w:val="26"/>
          <w:szCs w:val="26"/>
          <w:lang w:eastAsia="x-none"/>
        </w:rPr>
        <w:t xml:space="preserve"> </w:t>
      </w:r>
      <w:proofErr w:type="gramStart"/>
      <w:r w:rsidR="00594456">
        <w:rPr>
          <w:sz w:val="26"/>
          <w:szCs w:val="26"/>
        </w:rPr>
        <w:t>С</w:t>
      </w:r>
      <w:r w:rsidRPr="005243D8">
        <w:rPr>
          <w:sz w:val="26"/>
          <w:szCs w:val="26"/>
        </w:rPr>
        <w:t xml:space="preserve"> 01.03.2024 в законную силу </w:t>
      </w:r>
      <w:r>
        <w:rPr>
          <w:sz w:val="26"/>
          <w:szCs w:val="26"/>
        </w:rPr>
        <w:t xml:space="preserve">вступило </w:t>
      </w:r>
      <w:r w:rsidRPr="005243D8">
        <w:rPr>
          <w:sz w:val="26"/>
          <w:szCs w:val="26"/>
        </w:rPr>
        <w:t>постановлени</w:t>
      </w:r>
      <w:r w:rsidR="00594456">
        <w:rPr>
          <w:sz w:val="26"/>
          <w:szCs w:val="26"/>
        </w:rPr>
        <w:t>е</w:t>
      </w:r>
      <w:r w:rsidRPr="005243D8">
        <w:rPr>
          <w:sz w:val="26"/>
          <w:szCs w:val="26"/>
        </w:rPr>
        <w:t xml:space="preserve"> Правительства Российской Федерации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предусматривающим проведение на территории Российской Федерации обязательного учета и идентификации животных, а также сроков осуществления учета животных»</w:t>
      </w:r>
      <w:r>
        <w:rPr>
          <w:sz w:val="26"/>
          <w:szCs w:val="26"/>
        </w:rPr>
        <w:t xml:space="preserve"> (далее – Постановление № 550),</w:t>
      </w:r>
      <w:r w:rsidRPr="00F37A9E">
        <w:rPr>
          <w:sz w:val="26"/>
          <w:szCs w:val="26"/>
        </w:rPr>
        <w:t xml:space="preserve"> для крупного рогатого скота и лошадей предусмотрены соответствующие сроки</w:t>
      </w:r>
      <w:proofErr w:type="gramEnd"/>
      <w:r w:rsidRPr="00F37A9E">
        <w:rPr>
          <w:sz w:val="26"/>
          <w:szCs w:val="26"/>
        </w:rPr>
        <w:t xml:space="preserve"> осуществления учета животных, составляющих не позднее 1 сентября 2024 г., а </w:t>
      </w:r>
      <w:r w:rsidRPr="00F37A9E">
        <w:rPr>
          <w:sz w:val="26"/>
          <w:szCs w:val="26"/>
        </w:rPr>
        <w:lastRenderedPageBreak/>
        <w:t>лошадей содержащиеся в личных подсобных хозяйствах не позднее 1 марта 2025</w:t>
      </w:r>
      <w:r>
        <w:rPr>
          <w:sz w:val="26"/>
          <w:szCs w:val="26"/>
        </w:rPr>
        <w:t>,</w:t>
      </w:r>
      <w:r w:rsidRPr="00F37A9E">
        <w:rPr>
          <w:sz w:val="26"/>
          <w:szCs w:val="26"/>
        </w:rPr>
        <w:t xml:space="preserve"> для поголовья мелкого рогатого скота </w:t>
      </w:r>
      <w:r>
        <w:rPr>
          <w:sz w:val="26"/>
          <w:szCs w:val="26"/>
        </w:rPr>
        <w:t xml:space="preserve">данный </w:t>
      </w:r>
      <w:r w:rsidRPr="00F44D05">
        <w:rPr>
          <w:sz w:val="26"/>
          <w:szCs w:val="26"/>
        </w:rPr>
        <w:t xml:space="preserve">срок учета </w:t>
      </w:r>
      <w:r>
        <w:rPr>
          <w:sz w:val="26"/>
          <w:szCs w:val="26"/>
        </w:rPr>
        <w:t xml:space="preserve">100 % поголовья перенесен на срок </w:t>
      </w:r>
      <w:r w:rsidRPr="00F44D05">
        <w:rPr>
          <w:sz w:val="26"/>
          <w:szCs w:val="26"/>
        </w:rPr>
        <w:t>не позднее 1 сентября 202</w:t>
      </w:r>
      <w:r>
        <w:rPr>
          <w:sz w:val="26"/>
          <w:szCs w:val="26"/>
        </w:rPr>
        <w:t>5 г, из которых 50% должно быть учтено в текущем году.</w:t>
      </w:r>
    </w:p>
    <w:p w:rsidR="00D71F36" w:rsidRPr="00103437" w:rsidRDefault="00D71F36" w:rsidP="00D71F3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03437">
        <w:rPr>
          <w:sz w:val="26"/>
          <w:szCs w:val="26"/>
        </w:rPr>
        <w:t xml:space="preserve">а территории Российской Федерации учету подлежат животные в соответствии с перечнем видов животных, подлежащих индивидуальному или групповому маркированию и учету в соответствии с </w:t>
      </w:r>
      <w:hyperlink r:id="rId7" w:history="1">
        <w:r w:rsidRPr="00103437">
          <w:rPr>
            <w:sz w:val="26"/>
            <w:szCs w:val="26"/>
          </w:rPr>
          <w:t>пунктом 2 статьи 19.1</w:t>
        </w:r>
      </w:hyperlink>
      <w:r w:rsidRPr="00103437">
        <w:rPr>
          <w:sz w:val="26"/>
          <w:szCs w:val="26"/>
        </w:rPr>
        <w:t xml:space="preserve"> Закона Российской Федерации «О ветеринарии». </w:t>
      </w:r>
      <w:proofErr w:type="gramStart"/>
      <w:r w:rsidRPr="00103437">
        <w:rPr>
          <w:sz w:val="26"/>
          <w:szCs w:val="26"/>
        </w:rPr>
        <w:t xml:space="preserve">Кроме того на территории Республики Хакасия в рамках исполнения пункта 5 статьи 9 Закона Республики Хакасия от 11.05.2010 № 32-ЗРХ «О личном подсобном хозяйстве» </w:t>
      </w:r>
      <w:r>
        <w:rPr>
          <w:sz w:val="26"/>
          <w:szCs w:val="26"/>
        </w:rPr>
        <w:t>«</w:t>
      </w:r>
      <w:r w:rsidRPr="00103437">
        <w:rPr>
          <w:sz w:val="26"/>
          <w:szCs w:val="26"/>
        </w:rPr>
        <w:t>Граждане, ведущие личное подсобное хозяйство обязаны: производить мечение (</w:t>
      </w:r>
      <w:proofErr w:type="spellStart"/>
      <w:r w:rsidRPr="00103437">
        <w:rPr>
          <w:sz w:val="26"/>
          <w:szCs w:val="26"/>
        </w:rPr>
        <w:t>биркование</w:t>
      </w:r>
      <w:proofErr w:type="spellEnd"/>
      <w:r w:rsidRPr="00103437">
        <w:rPr>
          <w:sz w:val="26"/>
          <w:szCs w:val="26"/>
        </w:rPr>
        <w:t xml:space="preserve">, </w:t>
      </w:r>
      <w:proofErr w:type="spellStart"/>
      <w:r w:rsidRPr="00103437">
        <w:rPr>
          <w:sz w:val="26"/>
          <w:szCs w:val="26"/>
        </w:rPr>
        <w:t>таврение</w:t>
      </w:r>
      <w:proofErr w:type="spellEnd"/>
      <w:r w:rsidRPr="00103437">
        <w:rPr>
          <w:sz w:val="26"/>
          <w:szCs w:val="26"/>
        </w:rPr>
        <w:t xml:space="preserve">, </w:t>
      </w:r>
      <w:proofErr w:type="spellStart"/>
      <w:r w:rsidRPr="00103437">
        <w:rPr>
          <w:sz w:val="26"/>
          <w:szCs w:val="26"/>
        </w:rPr>
        <w:t>чипирование</w:t>
      </w:r>
      <w:proofErr w:type="spellEnd"/>
      <w:r w:rsidRPr="00103437">
        <w:rPr>
          <w:sz w:val="26"/>
          <w:szCs w:val="26"/>
        </w:rPr>
        <w:t xml:space="preserve">, </w:t>
      </w:r>
      <w:proofErr w:type="spellStart"/>
      <w:r w:rsidRPr="00103437">
        <w:rPr>
          <w:sz w:val="26"/>
          <w:szCs w:val="26"/>
        </w:rPr>
        <w:t>выщип</w:t>
      </w:r>
      <w:proofErr w:type="spellEnd"/>
      <w:r w:rsidRPr="00103437">
        <w:rPr>
          <w:sz w:val="26"/>
          <w:szCs w:val="26"/>
        </w:rPr>
        <w:t>, кольцевание и другие виды мечения) крупного рогатого скота, мелкого рогатого скота, лошадей, свиней, кроликов, птицы яйцен</w:t>
      </w:r>
      <w:r>
        <w:rPr>
          <w:sz w:val="26"/>
          <w:szCs w:val="26"/>
        </w:rPr>
        <w:t>оских пород, птицы мясных пород».</w:t>
      </w:r>
      <w:proofErr w:type="gramEnd"/>
    </w:p>
    <w:p w:rsidR="00D71F36" w:rsidRPr="00C97BDE" w:rsidRDefault="00D71F36" w:rsidP="00D71F36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вышеизложенного, в целях исполнения специалистами государственной ветеринарной службы Республики Хакасия пункта 4 Постановления № 550, необходимо организовать мероприятия по исполнению собственниками животных пункта 6 </w:t>
      </w:r>
      <w:r w:rsidRPr="00C734AE">
        <w:rPr>
          <w:sz w:val="26"/>
          <w:szCs w:val="26"/>
        </w:rPr>
        <w:t xml:space="preserve">статьи 19.1 </w:t>
      </w:r>
      <w:r>
        <w:rPr>
          <w:sz w:val="26"/>
          <w:szCs w:val="26"/>
        </w:rPr>
        <w:t>«</w:t>
      </w:r>
      <w:r w:rsidRPr="00C734AE">
        <w:rPr>
          <w:sz w:val="26"/>
          <w:szCs w:val="26"/>
        </w:rPr>
        <w:t>Маркирование и учет животных</w:t>
      </w:r>
      <w:r>
        <w:rPr>
          <w:sz w:val="26"/>
          <w:szCs w:val="26"/>
        </w:rPr>
        <w:t>»</w:t>
      </w:r>
      <w:r w:rsidRPr="00C734AE">
        <w:rPr>
          <w:sz w:val="26"/>
          <w:szCs w:val="26"/>
        </w:rPr>
        <w:t xml:space="preserve"> Закона Российской Федерации от 14.05.1993 № 4979-1 «О ветеринарии» (ред. от 19.10.2023</w:t>
      </w:r>
      <w:r>
        <w:rPr>
          <w:sz w:val="26"/>
          <w:szCs w:val="26"/>
        </w:rPr>
        <w:t>), в соответствии с ветеринарными правилами маркирования и учета животных, утвержденных приказом Министерства сельского хозяйства Российской Федерации от 03.11.2023</w:t>
      </w:r>
      <w:proofErr w:type="gramEnd"/>
      <w:r>
        <w:rPr>
          <w:sz w:val="26"/>
          <w:szCs w:val="26"/>
        </w:rPr>
        <w:t xml:space="preserve"> № 832.</w:t>
      </w:r>
      <w:r w:rsidRPr="003B21F3">
        <w:rPr>
          <w:sz w:val="26"/>
          <w:szCs w:val="26"/>
        </w:rPr>
        <w:t xml:space="preserve"> </w:t>
      </w:r>
    </w:p>
    <w:sectPr w:rsidR="00D71F36" w:rsidRPr="00C9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3B3B"/>
    <w:multiLevelType w:val="multilevel"/>
    <w:tmpl w:val="888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2C70"/>
    <w:multiLevelType w:val="hybridMultilevel"/>
    <w:tmpl w:val="FA122B40"/>
    <w:lvl w:ilvl="0" w:tplc="B5503F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04"/>
    <w:rsid w:val="000175FC"/>
    <w:rsid w:val="000B6EE8"/>
    <w:rsid w:val="00204AFB"/>
    <w:rsid w:val="003531C3"/>
    <w:rsid w:val="00432FCD"/>
    <w:rsid w:val="00507411"/>
    <w:rsid w:val="00594456"/>
    <w:rsid w:val="005E4A35"/>
    <w:rsid w:val="006D4CD1"/>
    <w:rsid w:val="006E1E6E"/>
    <w:rsid w:val="00810F04"/>
    <w:rsid w:val="008E5E3A"/>
    <w:rsid w:val="00945B1E"/>
    <w:rsid w:val="00A502FF"/>
    <w:rsid w:val="00A70770"/>
    <w:rsid w:val="00B05707"/>
    <w:rsid w:val="00CC3459"/>
    <w:rsid w:val="00D71F36"/>
    <w:rsid w:val="00E13AE0"/>
    <w:rsid w:val="00EE48FF"/>
    <w:rsid w:val="00EF7194"/>
    <w:rsid w:val="00F8124F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E6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1E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E6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1E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0032&amp;date=22.02.2024&amp;dst=44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.org.cn/world/Off_the_Wire/2022-04/18/content_7817229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2024-07-24T08:24:00Z</cp:lastPrinted>
  <dcterms:created xsi:type="dcterms:W3CDTF">2019-06-14T07:45:00Z</dcterms:created>
  <dcterms:modified xsi:type="dcterms:W3CDTF">2024-07-25T10:14:00Z</dcterms:modified>
</cp:coreProperties>
</file>