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7" w:type="dxa"/>
        <w:jc w:val="center"/>
        <w:tblInd w:w="-358" w:type="dxa"/>
        <w:tblLayout w:type="fixed"/>
        <w:tblLook w:val="0000" w:firstRow="0" w:lastRow="0" w:firstColumn="0" w:lastColumn="0" w:noHBand="0" w:noVBand="0"/>
      </w:tblPr>
      <w:tblGrid>
        <w:gridCol w:w="4790"/>
        <w:gridCol w:w="4927"/>
      </w:tblGrid>
      <w:tr w:rsidR="007A4174" w:rsidRPr="00D34C9E" w:rsidTr="00A32D69">
        <w:trPr>
          <w:cantSplit/>
          <w:trHeight w:val="1627"/>
          <w:jc w:val="center"/>
        </w:trPr>
        <w:tc>
          <w:tcPr>
            <w:tcW w:w="4790" w:type="dxa"/>
          </w:tcPr>
          <w:p w:rsidR="007A4174" w:rsidRPr="00D34C9E" w:rsidRDefault="007A4174" w:rsidP="007A4174">
            <w:pPr>
              <w:ind w:right="-84" w:firstLine="27"/>
              <w:jc w:val="left"/>
              <w:rPr>
                <w:rFonts w:ascii="Times New Roman" w:hAnsi="Times New Roman" w:cs="Times New Roman"/>
                <w:b/>
              </w:rPr>
            </w:pPr>
            <w:r w:rsidRPr="00D34C9E">
              <w:rPr>
                <w:rFonts w:ascii="Times New Roman" w:hAnsi="Times New Roman" w:cs="Times New Roman"/>
                <w:b/>
              </w:rPr>
              <w:t>РОССИЙСКАЯ ФЕДЕРАЦИЯ</w:t>
            </w:r>
          </w:p>
          <w:p w:rsidR="007A4174" w:rsidRPr="00D34C9E" w:rsidRDefault="007A4174" w:rsidP="007A4174">
            <w:pPr>
              <w:ind w:right="-84" w:firstLine="27"/>
              <w:jc w:val="left"/>
              <w:rPr>
                <w:rFonts w:ascii="Times New Roman" w:hAnsi="Times New Roman" w:cs="Times New Roman"/>
                <w:b/>
              </w:rPr>
            </w:pPr>
            <w:r w:rsidRPr="00D34C9E">
              <w:rPr>
                <w:rFonts w:ascii="Times New Roman" w:hAnsi="Times New Roman" w:cs="Times New Roman"/>
                <w:b/>
              </w:rPr>
              <w:t>РЕСПУБЛИКА ХАКАСИЯ</w:t>
            </w:r>
          </w:p>
          <w:p w:rsidR="007A4174" w:rsidRPr="00D34C9E" w:rsidRDefault="007A4174" w:rsidP="007A4174">
            <w:pPr>
              <w:ind w:right="-84" w:firstLine="27"/>
              <w:jc w:val="left"/>
              <w:rPr>
                <w:rFonts w:ascii="Times New Roman" w:hAnsi="Times New Roman" w:cs="Times New Roman"/>
                <w:b/>
              </w:rPr>
            </w:pPr>
            <w:r w:rsidRPr="00D34C9E">
              <w:rPr>
                <w:rFonts w:ascii="Times New Roman" w:hAnsi="Times New Roman" w:cs="Times New Roman"/>
                <w:b/>
              </w:rPr>
              <w:t>АСКИЗСКИЙ РАЙОН</w:t>
            </w:r>
          </w:p>
          <w:p w:rsidR="007A4174" w:rsidRPr="00D34C9E" w:rsidRDefault="007A4174" w:rsidP="007A4174">
            <w:pPr>
              <w:ind w:right="-84" w:firstLine="27"/>
              <w:jc w:val="left"/>
              <w:rPr>
                <w:rFonts w:ascii="Times New Roman" w:hAnsi="Times New Roman" w:cs="Times New Roman"/>
                <w:b/>
              </w:rPr>
            </w:pPr>
            <w:r w:rsidRPr="00D34C9E">
              <w:rPr>
                <w:rFonts w:ascii="Times New Roman" w:hAnsi="Times New Roman" w:cs="Times New Roman"/>
                <w:b/>
              </w:rPr>
              <w:t>АДМИНИСТРАЦИЯ</w:t>
            </w:r>
          </w:p>
          <w:p w:rsidR="007A4174" w:rsidRPr="00D34C9E" w:rsidRDefault="007A4174" w:rsidP="007A4174">
            <w:pPr>
              <w:ind w:right="-84" w:firstLine="27"/>
              <w:jc w:val="left"/>
              <w:rPr>
                <w:rFonts w:ascii="Times New Roman" w:hAnsi="Times New Roman" w:cs="Times New Roman"/>
                <w:b/>
              </w:rPr>
            </w:pPr>
            <w:r w:rsidRPr="00D34C9E">
              <w:rPr>
                <w:rFonts w:ascii="Times New Roman" w:hAnsi="Times New Roman" w:cs="Times New Roman"/>
                <w:b/>
              </w:rPr>
              <w:t>ВЕРШИНО-ТЕЙСКОГО ПОССОВЕТА</w:t>
            </w:r>
          </w:p>
        </w:tc>
        <w:tc>
          <w:tcPr>
            <w:tcW w:w="4927" w:type="dxa"/>
          </w:tcPr>
          <w:p w:rsidR="007A4174" w:rsidRPr="00D34C9E" w:rsidRDefault="007A4174" w:rsidP="007A4174">
            <w:pPr>
              <w:jc w:val="right"/>
              <w:rPr>
                <w:rFonts w:ascii="Times New Roman" w:hAnsi="Times New Roman" w:cs="Times New Roman"/>
                <w:b/>
              </w:rPr>
            </w:pPr>
            <w:r w:rsidRPr="00D34C9E">
              <w:rPr>
                <w:rFonts w:ascii="Times New Roman" w:hAnsi="Times New Roman" w:cs="Times New Roman"/>
                <w:b/>
              </w:rPr>
              <w:t>РОССИЯ ФЕДЕРАЦИЯЗЫ</w:t>
            </w:r>
          </w:p>
          <w:p w:rsidR="007A4174" w:rsidRPr="00D34C9E" w:rsidRDefault="007A4174" w:rsidP="007A4174">
            <w:pPr>
              <w:ind w:right="1"/>
              <w:jc w:val="right"/>
              <w:rPr>
                <w:rFonts w:ascii="Times New Roman" w:hAnsi="Times New Roman" w:cs="Times New Roman"/>
                <w:b/>
              </w:rPr>
            </w:pPr>
            <w:r w:rsidRPr="00D34C9E">
              <w:rPr>
                <w:rFonts w:ascii="Times New Roman" w:hAnsi="Times New Roman" w:cs="Times New Roman"/>
                <w:b/>
              </w:rPr>
              <w:t>ХАКАС РЕСПУБЛИКАЗЫ</w:t>
            </w:r>
          </w:p>
          <w:p w:rsidR="007A4174" w:rsidRPr="00D34C9E" w:rsidRDefault="007A4174" w:rsidP="007A4174">
            <w:pPr>
              <w:ind w:right="1"/>
              <w:jc w:val="right"/>
              <w:rPr>
                <w:rFonts w:ascii="Times New Roman" w:hAnsi="Times New Roman" w:cs="Times New Roman"/>
                <w:b/>
              </w:rPr>
            </w:pPr>
            <w:r w:rsidRPr="00D34C9E">
              <w:rPr>
                <w:rFonts w:ascii="Times New Roman" w:hAnsi="Times New Roman" w:cs="Times New Roman"/>
                <w:b/>
              </w:rPr>
              <w:t>АСХЫС АЙМАА</w:t>
            </w:r>
          </w:p>
          <w:p w:rsidR="007A4174" w:rsidRPr="00D34C9E" w:rsidRDefault="007A4174" w:rsidP="007A4174">
            <w:pPr>
              <w:jc w:val="right"/>
              <w:rPr>
                <w:rFonts w:ascii="Times New Roman" w:hAnsi="Times New Roman" w:cs="Times New Roman"/>
                <w:b/>
              </w:rPr>
            </w:pPr>
            <w:r w:rsidRPr="00D34C9E">
              <w:rPr>
                <w:rFonts w:ascii="Times New Roman" w:hAnsi="Times New Roman" w:cs="Times New Roman"/>
                <w:b/>
              </w:rPr>
              <w:t>ТÖÖ ПАЗЫ ПОСЕЛОК ЧÖБİ</w:t>
            </w:r>
          </w:p>
          <w:p w:rsidR="007A4174" w:rsidRPr="00D34C9E" w:rsidRDefault="007A4174" w:rsidP="007A4174">
            <w:pPr>
              <w:ind w:firstLine="0"/>
              <w:jc w:val="right"/>
              <w:rPr>
                <w:rFonts w:ascii="Times New Roman" w:hAnsi="Times New Roman" w:cs="Times New Roman"/>
                <w:b/>
              </w:rPr>
            </w:pPr>
            <w:r w:rsidRPr="00D34C9E">
              <w:rPr>
                <w:rFonts w:ascii="Times New Roman" w:hAnsi="Times New Roman" w:cs="Times New Roman"/>
                <w:b/>
              </w:rPr>
              <w:t>УСТА</w:t>
            </w:r>
            <w:proofErr w:type="gramStart"/>
            <w:r w:rsidRPr="00D34C9E">
              <w:rPr>
                <w:rFonts w:ascii="Times New Roman" w:hAnsi="Times New Roman" w:cs="Times New Roman"/>
                <w:b/>
                <w:lang w:val="en-US"/>
              </w:rPr>
              <w:t>F</w:t>
            </w:r>
            <w:proofErr w:type="gramEnd"/>
            <w:r w:rsidRPr="00D34C9E">
              <w:rPr>
                <w:rFonts w:ascii="Times New Roman" w:hAnsi="Times New Roman" w:cs="Times New Roman"/>
                <w:b/>
              </w:rPr>
              <w:t xml:space="preserve"> - ПАСТАА</w:t>
            </w:r>
          </w:p>
          <w:p w:rsidR="007A4174" w:rsidRPr="00D34C9E" w:rsidRDefault="007A4174" w:rsidP="00A32D69">
            <w:pPr>
              <w:ind w:right="1"/>
              <w:jc w:val="center"/>
              <w:rPr>
                <w:rFonts w:ascii="Times New Roman" w:hAnsi="Times New Roman" w:cs="Times New Roman"/>
                <w:b/>
              </w:rPr>
            </w:pPr>
          </w:p>
        </w:tc>
      </w:tr>
    </w:tbl>
    <w:p w:rsidR="007A4174" w:rsidRPr="00D34C9E" w:rsidRDefault="007A4174" w:rsidP="007A4174">
      <w:pPr>
        <w:jc w:val="center"/>
        <w:outlineLvl w:val="0"/>
        <w:rPr>
          <w:rFonts w:ascii="Times New Roman" w:hAnsi="Times New Roman" w:cs="Times New Roman"/>
          <w:b/>
          <w:sz w:val="26"/>
          <w:szCs w:val="26"/>
        </w:rPr>
      </w:pPr>
      <w:r w:rsidRPr="00D34C9E">
        <w:rPr>
          <w:rFonts w:ascii="Times New Roman" w:hAnsi="Times New Roman" w:cs="Times New Roman"/>
          <w:b/>
          <w:sz w:val="26"/>
          <w:szCs w:val="26"/>
        </w:rPr>
        <w:t>ПОСТАНОВЛЕНИЕ</w:t>
      </w:r>
    </w:p>
    <w:p w:rsidR="007A4174" w:rsidRPr="00D34C9E" w:rsidRDefault="007A4174" w:rsidP="007A4174">
      <w:pPr>
        <w:rPr>
          <w:rFonts w:ascii="Times New Roman" w:hAnsi="Times New Roman" w:cs="Times New Roman"/>
          <w:sz w:val="26"/>
          <w:szCs w:val="26"/>
        </w:rPr>
      </w:pPr>
    </w:p>
    <w:p w:rsidR="007A4174" w:rsidRDefault="007A4174" w:rsidP="007A4174">
      <w:pPr>
        <w:rPr>
          <w:rFonts w:ascii="Times New Roman" w:hAnsi="Times New Roman" w:cs="Times New Roman"/>
          <w:sz w:val="26"/>
          <w:szCs w:val="26"/>
        </w:rPr>
      </w:pPr>
      <w:r>
        <w:rPr>
          <w:rFonts w:ascii="Times New Roman" w:hAnsi="Times New Roman" w:cs="Times New Roman"/>
          <w:sz w:val="26"/>
          <w:szCs w:val="26"/>
        </w:rPr>
        <w:t>от</w:t>
      </w:r>
      <w:r w:rsidR="00C44217">
        <w:rPr>
          <w:rFonts w:ascii="Times New Roman" w:hAnsi="Times New Roman" w:cs="Times New Roman"/>
          <w:color w:val="FF0000"/>
          <w:sz w:val="26"/>
          <w:szCs w:val="26"/>
        </w:rPr>
        <w:t xml:space="preserve"> </w:t>
      </w:r>
      <w:r w:rsidR="00F40E0F">
        <w:rPr>
          <w:rFonts w:ascii="Times New Roman" w:hAnsi="Times New Roman" w:cs="Times New Roman"/>
          <w:sz w:val="26"/>
          <w:szCs w:val="26"/>
        </w:rPr>
        <w:t>20</w:t>
      </w:r>
      <w:r w:rsidR="00E83E43" w:rsidRPr="00C44217">
        <w:rPr>
          <w:rFonts w:ascii="Times New Roman" w:hAnsi="Times New Roman" w:cs="Times New Roman"/>
          <w:sz w:val="26"/>
          <w:szCs w:val="26"/>
        </w:rPr>
        <w:t>.</w:t>
      </w:r>
      <w:r w:rsidR="00F40E0F">
        <w:rPr>
          <w:rFonts w:ascii="Times New Roman" w:hAnsi="Times New Roman" w:cs="Times New Roman"/>
          <w:sz w:val="26"/>
          <w:szCs w:val="26"/>
        </w:rPr>
        <w:t>03.2020</w:t>
      </w:r>
      <w:r w:rsidRPr="00D34C9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34C9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34C9E">
        <w:rPr>
          <w:rFonts w:ascii="Times New Roman" w:hAnsi="Times New Roman" w:cs="Times New Roman"/>
          <w:sz w:val="26"/>
          <w:szCs w:val="26"/>
        </w:rPr>
        <w:t xml:space="preserve"> рп Вершина </w:t>
      </w:r>
      <w:proofErr w:type="spellStart"/>
      <w:r>
        <w:rPr>
          <w:rFonts w:ascii="Times New Roman" w:hAnsi="Times New Roman" w:cs="Times New Roman"/>
          <w:sz w:val="26"/>
          <w:szCs w:val="26"/>
        </w:rPr>
        <w:t>Тёи</w:t>
      </w:r>
      <w:proofErr w:type="spellEnd"/>
      <w:r>
        <w:rPr>
          <w:rFonts w:ascii="Times New Roman" w:hAnsi="Times New Roman" w:cs="Times New Roman"/>
          <w:sz w:val="26"/>
          <w:szCs w:val="26"/>
        </w:rPr>
        <w:t xml:space="preserve">                    </w:t>
      </w:r>
      <w:r w:rsidRPr="00D34C9E">
        <w:rPr>
          <w:rFonts w:ascii="Times New Roman" w:hAnsi="Times New Roman" w:cs="Times New Roman"/>
          <w:sz w:val="26"/>
          <w:szCs w:val="26"/>
        </w:rPr>
        <w:t xml:space="preserve">         № </w:t>
      </w:r>
      <w:r w:rsidR="00A9066E" w:rsidRPr="00A9066E">
        <w:rPr>
          <w:rFonts w:ascii="Times New Roman" w:hAnsi="Times New Roman" w:cs="Times New Roman"/>
          <w:sz w:val="26"/>
          <w:szCs w:val="26"/>
        </w:rPr>
        <w:t>51</w:t>
      </w:r>
      <w:r w:rsidRPr="00150639">
        <w:rPr>
          <w:rFonts w:ascii="Times New Roman" w:hAnsi="Times New Roman" w:cs="Times New Roman"/>
          <w:sz w:val="26"/>
          <w:szCs w:val="26"/>
        </w:rPr>
        <w:t>-</w:t>
      </w:r>
      <w:r w:rsidRPr="00D34C9E">
        <w:rPr>
          <w:rFonts w:ascii="Times New Roman" w:hAnsi="Times New Roman" w:cs="Times New Roman"/>
          <w:sz w:val="26"/>
          <w:szCs w:val="26"/>
        </w:rPr>
        <w:t>п</w:t>
      </w:r>
    </w:p>
    <w:p w:rsidR="007A4174" w:rsidRDefault="007A4174" w:rsidP="007A4174">
      <w:pPr>
        <w:pStyle w:val="ConsPlusNormal"/>
        <w:widowControl/>
        <w:ind w:left="170" w:firstLine="0"/>
        <w:rPr>
          <w:rFonts w:ascii="Times New Roman" w:hAnsi="Times New Roman" w:cs="Times New Roman"/>
          <w:b/>
          <w:bCs/>
          <w:sz w:val="26"/>
          <w:szCs w:val="26"/>
        </w:rPr>
      </w:pPr>
    </w:p>
    <w:tbl>
      <w:tblPr>
        <w:tblStyle w:val="af"/>
        <w:tblW w:w="11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7006"/>
      </w:tblGrid>
      <w:tr w:rsidR="007A4174" w:rsidTr="00F40E0F">
        <w:tc>
          <w:tcPr>
            <w:tcW w:w="4361" w:type="dxa"/>
          </w:tcPr>
          <w:p w:rsidR="007A4174" w:rsidRDefault="007A4174" w:rsidP="00F40E0F">
            <w:pPr>
              <w:pStyle w:val="1"/>
              <w:jc w:val="left"/>
              <w:outlineLvl w:val="0"/>
            </w:pPr>
            <w:r w:rsidRPr="007A4174">
              <w:t xml:space="preserve">"Об утверждении Порядка </w:t>
            </w:r>
            <w:r w:rsidR="00F40E0F">
              <w:t xml:space="preserve">формирования и  ведения </w:t>
            </w:r>
            <w:proofErr w:type="gramStart"/>
            <w:r w:rsidR="00F40E0F">
              <w:t>реестра источников доходов бюджета</w:t>
            </w:r>
            <w:r w:rsidRPr="007A4174">
              <w:t xml:space="preserve"> муниципа</w:t>
            </w:r>
            <w:r>
              <w:t>льного образования</w:t>
            </w:r>
            <w:proofErr w:type="gramEnd"/>
            <w:r>
              <w:t xml:space="preserve"> Вершино-Тейский поссовет"</w:t>
            </w:r>
          </w:p>
        </w:tc>
        <w:tc>
          <w:tcPr>
            <w:tcW w:w="7006" w:type="dxa"/>
          </w:tcPr>
          <w:p w:rsidR="007A4174" w:rsidRDefault="007A4174" w:rsidP="007A4174">
            <w:pPr>
              <w:pStyle w:val="1"/>
              <w:jc w:val="left"/>
              <w:outlineLvl w:val="0"/>
            </w:pPr>
          </w:p>
        </w:tc>
      </w:tr>
    </w:tbl>
    <w:p w:rsidR="00BF423D" w:rsidRDefault="00BF423D"/>
    <w:p w:rsidR="00BF423D" w:rsidRPr="00F40E0F" w:rsidRDefault="00F40E0F">
      <w:pPr>
        <w:rPr>
          <w:sz w:val="26"/>
          <w:szCs w:val="26"/>
        </w:rPr>
      </w:pPr>
      <w:r w:rsidRPr="00F40E0F">
        <w:rPr>
          <w:sz w:val="26"/>
          <w:szCs w:val="26"/>
        </w:rPr>
        <w:t xml:space="preserve">В соответствии со </w:t>
      </w:r>
      <w:hyperlink r:id="rId9" w:history="1">
        <w:r w:rsidRPr="00F40E0F">
          <w:rPr>
            <w:rStyle w:val="a4"/>
            <w:sz w:val="26"/>
            <w:szCs w:val="26"/>
          </w:rPr>
          <w:t>статьей 47.1</w:t>
        </w:r>
      </w:hyperlink>
      <w:r w:rsidRPr="00F40E0F">
        <w:rPr>
          <w:sz w:val="26"/>
          <w:szCs w:val="26"/>
        </w:rPr>
        <w:t xml:space="preserve"> Бюджетного кодекса Российской Федерации и </w:t>
      </w:r>
      <w:hyperlink r:id="rId10" w:history="1">
        <w:r w:rsidRPr="00F40E0F">
          <w:rPr>
            <w:rStyle w:val="a4"/>
            <w:sz w:val="26"/>
            <w:szCs w:val="26"/>
          </w:rPr>
          <w:t>постановлением</w:t>
        </w:r>
      </w:hyperlink>
      <w:r w:rsidRPr="00F40E0F">
        <w:rPr>
          <w:sz w:val="26"/>
          <w:szCs w:val="26"/>
        </w:rPr>
        <w:t xml:space="preserve"> Правительства Российской Федерации от 31.08.2016 N 868 "О порядке формирования и ведения перечня источников доходов Российской Федерации" (с последующими изменениями) и руководствуясь </w:t>
      </w:r>
      <w:r w:rsidR="006C2B80" w:rsidRPr="00F40E0F">
        <w:rPr>
          <w:rFonts w:ascii="Times New Roman" w:hAnsi="Times New Roman"/>
          <w:sz w:val="26"/>
          <w:szCs w:val="26"/>
        </w:rPr>
        <w:t>ст.</w:t>
      </w:r>
      <w:hyperlink r:id="rId11" w:history="1">
        <w:r w:rsidR="006C2B80" w:rsidRPr="00F40E0F">
          <w:rPr>
            <w:rFonts w:ascii="Times New Roman" w:hAnsi="Times New Roman"/>
            <w:sz w:val="26"/>
            <w:szCs w:val="26"/>
          </w:rPr>
          <w:t xml:space="preserve"> 8,</w:t>
        </w:r>
        <w:r w:rsidRPr="00F40E0F">
          <w:rPr>
            <w:rFonts w:ascii="Times New Roman" w:hAnsi="Times New Roman"/>
            <w:sz w:val="26"/>
            <w:szCs w:val="26"/>
          </w:rPr>
          <w:t xml:space="preserve"> </w:t>
        </w:r>
        <w:r w:rsidR="006C2B80" w:rsidRPr="00F40E0F">
          <w:rPr>
            <w:rFonts w:ascii="Times New Roman" w:hAnsi="Times New Roman"/>
            <w:sz w:val="26"/>
            <w:szCs w:val="26"/>
          </w:rPr>
          <w:t>15,</w:t>
        </w:r>
        <w:r w:rsidRPr="00F40E0F">
          <w:rPr>
            <w:rFonts w:ascii="Times New Roman" w:hAnsi="Times New Roman"/>
            <w:sz w:val="26"/>
            <w:szCs w:val="26"/>
          </w:rPr>
          <w:t xml:space="preserve"> </w:t>
        </w:r>
        <w:r w:rsidR="006C2B80" w:rsidRPr="00F40E0F">
          <w:rPr>
            <w:rFonts w:ascii="Times New Roman" w:hAnsi="Times New Roman"/>
            <w:sz w:val="26"/>
            <w:szCs w:val="26"/>
          </w:rPr>
          <w:t>3</w:t>
        </w:r>
      </w:hyperlink>
      <w:r w:rsidR="006C2B80" w:rsidRPr="00F40E0F">
        <w:rPr>
          <w:rFonts w:ascii="Times New Roman" w:hAnsi="Times New Roman"/>
          <w:sz w:val="26"/>
          <w:szCs w:val="26"/>
        </w:rPr>
        <w:t>9 Устава муниципального образования Вершино-Тейский поссовет</w:t>
      </w:r>
      <w:r w:rsidR="00E02F83" w:rsidRPr="00F40E0F">
        <w:rPr>
          <w:sz w:val="26"/>
          <w:szCs w:val="26"/>
        </w:rPr>
        <w:t xml:space="preserve">, </w:t>
      </w:r>
      <w:r w:rsidR="00BF423D" w:rsidRPr="00F40E0F">
        <w:rPr>
          <w:sz w:val="26"/>
          <w:szCs w:val="26"/>
        </w:rPr>
        <w:t xml:space="preserve"> постановляет:</w:t>
      </w:r>
    </w:p>
    <w:p w:rsidR="00BF423D" w:rsidRDefault="00BF423D">
      <w:pPr>
        <w:rPr>
          <w:sz w:val="26"/>
          <w:szCs w:val="26"/>
        </w:rPr>
      </w:pPr>
      <w:bookmarkStart w:id="0" w:name="sub_1"/>
      <w:r w:rsidRPr="00F40E0F">
        <w:rPr>
          <w:sz w:val="26"/>
          <w:szCs w:val="26"/>
        </w:rPr>
        <w:t xml:space="preserve">1. Утвердить </w:t>
      </w:r>
      <w:r w:rsidR="00F40E0F" w:rsidRPr="00F40E0F">
        <w:rPr>
          <w:sz w:val="26"/>
          <w:szCs w:val="26"/>
        </w:rPr>
        <w:t xml:space="preserve"> прилагаемый Порядок формирования и  ведения </w:t>
      </w:r>
      <w:proofErr w:type="gramStart"/>
      <w:r w:rsidR="00F40E0F" w:rsidRPr="00F40E0F">
        <w:rPr>
          <w:sz w:val="26"/>
          <w:szCs w:val="26"/>
        </w:rPr>
        <w:t>реестра источников доходов бюджета муниципального образования</w:t>
      </w:r>
      <w:proofErr w:type="gramEnd"/>
      <w:r w:rsidR="00F40E0F" w:rsidRPr="00F40E0F">
        <w:rPr>
          <w:sz w:val="26"/>
          <w:szCs w:val="26"/>
        </w:rPr>
        <w:t xml:space="preserve"> Вершино-Тейский поссовет (далее - порядок) </w:t>
      </w:r>
      <w:r w:rsidRPr="00F40E0F">
        <w:rPr>
          <w:sz w:val="26"/>
          <w:szCs w:val="26"/>
        </w:rPr>
        <w:t xml:space="preserve">согласно </w:t>
      </w:r>
      <w:hyperlink w:anchor="sub_1000" w:history="1">
        <w:r w:rsidR="00E02F83" w:rsidRPr="00F40E0F">
          <w:rPr>
            <w:rStyle w:val="a4"/>
            <w:rFonts w:cs="Times New Roman CYR"/>
            <w:color w:val="auto"/>
            <w:sz w:val="26"/>
            <w:szCs w:val="26"/>
          </w:rPr>
          <w:t>Приложению</w:t>
        </w:r>
        <w:r w:rsidR="00102171">
          <w:rPr>
            <w:rStyle w:val="a4"/>
            <w:rFonts w:cs="Times New Roman CYR"/>
            <w:color w:val="auto"/>
            <w:sz w:val="26"/>
            <w:szCs w:val="26"/>
          </w:rPr>
          <w:t xml:space="preserve"> №1</w:t>
        </w:r>
        <w:r w:rsidR="00E02F83" w:rsidRPr="00F40E0F">
          <w:rPr>
            <w:rStyle w:val="a4"/>
            <w:rFonts w:cs="Times New Roman CYR"/>
            <w:color w:val="auto"/>
            <w:sz w:val="26"/>
            <w:szCs w:val="26"/>
          </w:rPr>
          <w:t xml:space="preserve"> к настоящему Постановлению</w:t>
        </w:r>
        <w:r w:rsidRPr="00F40E0F">
          <w:rPr>
            <w:rStyle w:val="a4"/>
            <w:rFonts w:cs="Times New Roman CYR"/>
            <w:color w:val="auto"/>
            <w:sz w:val="26"/>
            <w:szCs w:val="26"/>
          </w:rPr>
          <w:t>.</w:t>
        </w:r>
      </w:hyperlink>
    </w:p>
    <w:p w:rsidR="00102171" w:rsidRPr="00F40E0F" w:rsidRDefault="00102171">
      <w:pPr>
        <w:rPr>
          <w:sz w:val="26"/>
          <w:szCs w:val="26"/>
        </w:rPr>
      </w:pPr>
      <w:r>
        <w:rPr>
          <w:sz w:val="26"/>
          <w:szCs w:val="26"/>
        </w:rPr>
        <w:t xml:space="preserve">2. </w:t>
      </w:r>
      <w:r w:rsidRPr="00F40E0F">
        <w:rPr>
          <w:sz w:val="26"/>
          <w:szCs w:val="26"/>
        </w:rPr>
        <w:t>Утвердить  прилагаем</w:t>
      </w:r>
      <w:r>
        <w:rPr>
          <w:sz w:val="26"/>
          <w:szCs w:val="26"/>
        </w:rPr>
        <w:t>ую</w:t>
      </w:r>
      <w:r w:rsidRPr="00F40E0F">
        <w:rPr>
          <w:sz w:val="26"/>
          <w:szCs w:val="26"/>
        </w:rPr>
        <w:t xml:space="preserve"> </w:t>
      </w:r>
      <w:r>
        <w:rPr>
          <w:sz w:val="26"/>
          <w:szCs w:val="26"/>
        </w:rPr>
        <w:t>форму</w:t>
      </w:r>
      <w:r w:rsidRPr="00F40E0F">
        <w:rPr>
          <w:sz w:val="26"/>
          <w:szCs w:val="26"/>
        </w:rPr>
        <w:t xml:space="preserve"> </w:t>
      </w:r>
      <w:proofErr w:type="gramStart"/>
      <w:r w:rsidRPr="00F40E0F">
        <w:rPr>
          <w:sz w:val="26"/>
          <w:szCs w:val="26"/>
        </w:rPr>
        <w:t>реестра источников доходов бюджета муниципального образования</w:t>
      </w:r>
      <w:proofErr w:type="gramEnd"/>
      <w:r w:rsidRPr="00F40E0F">
        <w:rPr>
          <w:sz w:val="26"/>
          <w:szCs w:val="26"/>
        </w:rPr>
        <w:t xml:space="preserve"> Вершино-Т</w:t>
      </w:r>
      <w:r>
        <w:rPr>
          <w:sz w:val="26"/>
          <w:szCs w:val="26"/>
        </w:rPr>
        <w:t>ейский поссовет (далее - форму</w:t>
      </w:r>
      <w:r w:rsidRPr="00F40E0F">
        <w:rPr>
          <w:sz w:val="26"/>
          <w:szCs w:val="26"/>
        </w:rPr>
        <w:t xml:space="preserve">) согласно </w:t>
      </w:r>
      <w:hyperlink w:anchor="sub_1000" w:history="1">
        <w:r w:rsidRPr="00F40E0F">
          <w:rPr>
            <w:rStyle w:val="a4"/>
            <w:rFonts w:cs="Times New Roman CYR"/>
            <w:color w:val="auto"/>
            <w:sz w:val="26"/>
            <w:szCs w:val="26"/>
          </w:rPr>
          <w:t>Приложению</w:t>
        </w:r>
        <w:r>
          <w:rPr>
            <w:rStyle w:val="a4"/>
            <w:rFonts w:cs="Times New Roman CYR"/>
            <w:color w:val="auto"/>
            <w:sz w:val="26"/>
            <w:szCs w:val="26"/>
          </w:rPr>
          <w:t xml:space="preserve"> №2</w:t>
        </w:r>
        <w:r w:rsidRPr="00F40E0F">
          <w:rPr>
            <w:rStyle w:val="a4"/>
            <w:rFonts w:cs="Times New Roman CYR"/>
            <w:color w:val="auto"/>
            <w:sz w:val="26"/>
            <w:szCs w:val="26"/>
          </w:rPr>
          <w:t xml:space="preserve"> к настоящему Постановлению.</w:t>
        </w:r>
      </w:hyperlink>
    </w:p>
    <w:p w:rsidR="00BF423D" w:rsidRPr="00F40E0F" w:rsidRDefault="00102171">
      <w:pPr>
        <w:rPr>
          <w:sz w:val="26"/>
          <w:szCs w:val="26"/>
        </w:rPr>
      </w:pPr>
      <w:bookmarkStart w:id="1" w:name="sub_2"/>
      <w:bookmarkEnd w:id="0"/>
      <w:r>
        <w:rPr>
          <w:sz w:val="26"/>
          <w:szCs w:val="26"/>
        </w:rPr>
        <w:t>3</w:t>
      </w:r>
      <w:r w:rsidR="000A56E1" w:rsidRPr="00F40E0F">
        <w:rPr>
          <w:sz w:val="26"/>
          <w:szCs w:val="26"/>
        </w:rPr>
        <w:t xml:space="preserve">. </w:t>
      </w:r>
      <w:r w:rsidR="00F40E0F">
        <w:rPr>
          <w:sz w:val="26"/>
          <w:szCs w:val="26"/>
        </w:rPr>
        <w:t>Настоящее Постановление вступает в силу со дня его подписания, распространяет свое действие на период с 01.01.2020 года</w:t>
      </w:r>
      <w:r w:rsidR="00BF423D" w:rsidRPr="00F40E0F">
        <w:rPr>
          <w:sz w:val="26"/>
          <w:szCs w:val="26"/>
        </w:rPr>
        <w:t>.</w:t>
      </w:r>
    </w:p>
    <w:p w:rsidR="00BF423D" w:rsidRPr="00F40E0F" w:rsidRDefault="00BF423D">
      <w:pPr>
        <w:rPr>
          <w:sz w:val="26"/>
          <w:szCs w:val="26"/>
        </w:rPr>
      </w:pPr>
      <w:bookmarkStart w:id="2" w:name="sub_4"/>
      <w:bookmarkEnd w:id="1"/>
      <w:r w:rsidRPr="00F40E0F">
        <w:rPr>
          <w:sz w:val="26"/>
          <w:szCs w:val="26"/>
        </w:rPr>
        <w:t xml:space="preserve">4. </w:t>
      </w:r>
      <w:proofErr w:type="gramStart"/>
      <w:r w:rsidRPr="00F40E0F">
        <w:rPr>
          <w:sz w:val="26"/>
          <w:szCs w:val="26"/>
        </w:rPr>
        <w:t>Контроль за</w:t>
      </w:r>
      <w:proofErr w:type="gramEnd"/>
      <w:r w:rsidRPr="00F40E0F">
        <w:rPr>
          <w:sz w:val="26"/>
          <w:szCs w:val="26"/>
        </w:rPr>
        <w:t xml:space="preserve"> исполнением постановления оставляю за собой.</w:t>
      </w:r>
    </w:p>
    <w:bookmarkEnd w:id="2"/>
    <w:p w:rsidR="00BF423D" w:rsidRPr="00F40E0F" w:rsidRDefault="00BF423D">
      <w:pPr>
        <w:rPr>
          <w:sz w:val="26"/>
          <w:szCs w:val="26"/>
        </w:rPr>
      </w:pPr>
    </w:p>
    <w:p w:rsidR="00E02F83" w:rsidRDefault="00E02F83"/>
    <w:p w:rsidR="00E02F83" w:rsidRDefault="00E02F83"/>
    <w:p w:rsidR="00E02F83" w:rsidRDefault="00E02F83"/>
    <w:tbl>
      <w:tblPr>
        <w:tblW w:w="5000" w:type="pct"/>
        <w:tblInd w:w="108" w:type="dxa"/>
        <w:tblLook w:val="0000" w:firstRow="0" w:lastRow="0" w:firstColumn="0" w:lastColumn="0" w:noHBand="0" w:noVBand="0"/>
      </w:tblPr>
      <w:tblGrid>
        <w:gridCol w:w="7010"/>
        <w:gridCol w:w="3506"/>
      </w:tblGrid>
      <w:tr w:rsidR="00BF423D" w:rsidTr="00E02F83">
        <w:tc>
          <w:tcPr>
            <w:tcW w:w="3302" w:type="pct"/>
          </w:tcPr>
          <w:p w:rsidR="00BF423D" w:rsidRDefault="00BF423D" w:rsidP="00E02F83">
            <w:pPr>
              <w:pStyle w:val="a6"/>
            </w:pPr>
            <w:r>
              <w:t xml:space="preserve">Глава </w:t>
            </w:r>
            <w:r w:rsidR="00E02F83">
              <w:t>Вершино-Тейского поссовета</w:t>
            </w:r>
          </w:p>
        </w:tc>
        <w:tc>
          <w:tcPr>
            <w:tcW w:w="1651" w:type="pct"/>
          </w:tcPr>
          <w:p w:rsidR="00BF423D" w:rsidRDefault="00E02F83">
            <w:pPr>
              <w:pStyle w:val="a5"/>
              <w:jc w:val="right"/>
            </w:pPr>
            <w:r>
              <w:t>Г.Н. Елистратова</w:t>
            </w:r>
          </w:p>
        </w:tc>
      </w:tr>
    </w:tbl>
    <w:p w:rsidR="00BF423D" w:rsidRDefault="00BF423D"/>
    <w:p w:rsidR="00321D97" w:rsidRDefault="00321D97">
      <w:pPr>
        <w:jc w:val="right"/>
        <w:rPr>
          <w:rStyle w:val="a3"/>
          <w:rFonts w:ascii="Arial" w:hAnsi="Arial" w:cs="Arial"/>
          <w:bCs/>
        </w:rPr>
      </w:pPr>
      <w:bookmarkStart w:id="3" w:name="sub_1000"/>
    </w:p>
    <w:p w:rsidR="00321D97" w:rsidRDefault="00321D97">
      <w:pPr>
        <w:jc w:val="right"/>
        <w:rPr>
          <w:rStyle w:val="a3"/>
          <w:rFonts w:ascii="Arial" w:hAnsi="Arial" w:cs="Arial"/>
          <w:bCs/>
        </w:rPr>
      </w:pPr>
    </w:p>
    <w:p w:rsidR="00321D97" w:rsidRDefault="00321D97">
      <w:pPr>
        <w:jc w:val="right"/>
        <w:rPr>
          <w:rStyle w:val="a3"/>
          <w:rFonts w:ascii="Arial" w:hAnsi="Arial" w:cs="Arial"/>
          <w:bCs/>
        </w:rPr>
      </w:pPr>
    </w:p>
    <w:p w:rsidR="00321D97" w:rsidRDefault="00321D97">
      <w:pPr>
        <w:jc w:val="right"/>
        <w:rPr>
          <w:rStyle w:val="a3"/>
          <w:rFonts w:ascii="Arial" w:hAnsi="Arial" w:cs="Arial"/>
          <w:bCs/>
        </w:rPr>
      </w:pPr>
    </w:p>
    <w:p w:rsidR="00321D97" w:rsidRDefault="00321D97">
      <w:pPr>
        <w:jc w:val="right"/>
        <w:rPr>
          <w:rStyle w:val="a3"/>
          <w:rFonts w:ascii="Arial" w:hAnsi="Arial" w:cs="Arial"/>
          <w:bCs/>
        </w:rPr>
      </w:pPr>
    </w:p>
    <w:p w:rsidR="00321D97" w:rsidRDefault="00321D97">
      <w:pPr>
        <w:jc w:val="right"/>
        <w:rPr>
          <w:rStyle w:val="a3"/>
          <w:rFonts w:ascii="Arial" w:hAnsi="Arial" w:cs="Arial"/>
          <w:bCs/>
        </w:rPr>
      </w:pPr>
    </w:p>
    <w:p w:rsidR="00321D97" w:rsidRDefault="00321D97">
      <w:pPr>
        <w:jc w:val="right"/>
        <w:rPr>
          <w:rStyle w:val="a3"/>
          <w:rFonts w:ascii="Arial" w:hAnsi="Arial" w:cs="Arial"/>
          <w:bCs/>
        </w:rPr>
      </w:pPr>
    </w:p>
    <w:p w:rsidR="00321D97" w:rsidRDefault="00321D97">
      <w:pPr>
        <w:jc w:val="right"/>
        <w:rPr>
          <w:rStyle w:val="a3"/>
          <w:rFonts w:ascii="Arial" w:hAnsi="Arial" w:cs="Arial"/>
          <w:bCs/>
        </w:rPr>
      </w:pPr>
    </w:p>
    <w:p w:rsidR="00321D97" w:rsidRDefault="00321D97">
      <w:pPr>
        <w:jc w:val="right"/>
        <w:rPr>
          <w:rStyle w:val="a3"/>
          <w:rFonts w:ascii="Arial" w:hAnsi="Arial" w:cs="Arial"/>
          <w:bCs/>
        </w:rPr>
      </w:pPr>
    </w:p>
    <w:p w:rsidR="00321D97" w:rsidRDefault="00321D97">
      <w:pPr>
        <w:jc w:val="right"/>
        <w:rPr>
          <w:rStyle w:val="a3"/>
          <w:rFonts w:ascii="Arial" w:hAnsi="Arial" w:cs="Arial"/>
          <w:bCs/>
        </w:rPr>
      </w:pPr>
    </w:p>
    <w:p w:rsidR="00321D97" w:rsidRDefault="00321D97">
      <w:pPr>
        <w:jc w:val="right"/>
        <w:rPr>
          <w:rStyle w:val="a3"/>
          <w:rFonts w:ascii="Arial" w:hAnsi="Arial" w:cs="Arial"/>
          <w:bCs/>
        </w:rPr>
      </w:pPr>
    </w:p>
    <w:p w:rsidR="00321D97" w:rsidRDefault="00321D97">
      <w:pPr>
        <w:jc w:val="right"/>
        <w:rPr>
          <w:rStyle w:val="a3"/>
          <w:rFonts w:ascii="Arial" w:hAnsi="Arial" w:cs="Arial"/>
          <w:bCs/>
        </w:rPr>
      </w:pPr>
    </w:p>
    <w:p w:rsidR="00321D97" w:rsidRDefault="00321D97">
      <w:pPr>
        <w:jc w:val="right"/>
        <w:rPr>
          <w:rStyle w:val="a3"/>
          <w:rFonts w:ascii="Arial" w:hAnsi="Arial" w:cs="Arial"/>
          <w:bCs/>
        </w:rPr>
      </w:pPr>
    </w:p>
    <w:p w:rsidR="00321D97" w:rsidRDefault="00321D97">
      <w:pPr>
        <w:jc w:val="right"/>
        <w:rPr>
          <w:rStyle w:val="a3"/>
          <w:rFonts w:ascii="Arial" w:hAnsi="Arial" w:cs="Arial"/>
          <w:bCs/>
        </w:rPr>
      </w:pPr>
    </w:p>
    <w:p w:rsidR="00321D97" w:rsidRDefault="00321D97">
      <w:pPr>
        <w:jc w:val="right"/>
        <w:rPr>
          <w:rStyle w:val="a3"/>
          <w:rFonts w:ascii="Arial" w:hAnsi="Arial" w:cs="Arial"/>
          <w:bCs/>
        </w:rPr>
      </w:pPr>
    </w:p>
    <w:p w:rsidR="00321D97" w:rsidRDefault="00321D97">
      <w:pPr>
        <w:jc w:val="right"/>
        <w:rPr>
          <w:rStyle w:val="a3"/>
          <w:rFonts w:ascii="Arial" w:hAnsi="Arial" w:cs="Arial"/>
          <w:bCs/>
        </w:rPr>
      </w:pPr>
    </w:p>
    <w:p w:rsidR="00F40E0F" w:rsidRPr="00102171" w:rsidRDefault="00E83E43" w:rsidP="00102171">
      <w:pPr>
        <w:jc w:val="left"/>
        <w:rPr>
          <w:rStyle w:val="a3"/>
          <w:rFonts w:ascii="Times New Roman" w:hAnsi="Times New Roman" w:cs="Times New Roman"/>
          <w:b w:val="0"/>
          <w:bCs/>
          <w:sz w:val="20"/>
          <w:szCs w:val="20"/>
        </w:rPr>
      </w:pPr>
      <w:r w:rsidRPr="00E83E43">
        <w:rPr>
          <w:rStyle w:val="a3"/>
          <w:rFonts w:ascii="Times New Roman" w:hAnsi="Times New Roman" w:cs="Times New Roman"/>
          <w:b w:val="0"/>
          <w:bCs/>
          <w:sz w:val="20"/>
          <w:szCs w:val="20"/>
        </w:rPr>
        <w:t>Исп.</w:t>
      </w:r>
      <w:r>
        <w:rPr>
          <w:rStyle w:val="a3"/>
          <w:rFonts w:ascii="Times New Roman" w:hAnsi="Times New Roman" w:cs="Times New Roman"/>
          <w:b w:val="0"/>
          <w:bCs/>
          <w:sz w:val="20"/>
          <w:szCs w:val="20"/>
        </w:rPr>
        <w:t xml:space="preserve">: Ю.А. </w:t>
      </w:r>
      <w:proofErr w:type="spellStart"/>
      <w:r>
        <w:rPr>
          <w:rStyle w:val="a3"/>
          <w:rFonts w:ascii="Times New Roman" w:hAnsi="Times New Roman" w:cs="Times New Roman"/>
          <w:b w:val="0"/>
          <w:bCs/>
          <w:sz w:val="20"/>
          <w:szCs w:val="20"/>
        </w:rPr>
        <w:t>Ботова</w:t>
      </w:r>
      <w:proofErr w:type="spellEnd"/>
    </w:p>
    <w:bookmarkEnd w:id="3"/>
    <w:p w:rsidR="00E83E43" w:rsidRPr="004F79D4" w:rsidRDefault="00E83E43" w:rsidP="00E83E43">
      <w:pPr>
        <w:spacing w:line="300" w:lineRule="atLeast"/>
        <w:jc w:val="right"/>
        <w:rPr>
          <w:rFonts w:ascii="Times New Roman" w:hAnsi="Times New Roman" w:cs="Times New Roman"/>
          <w:sz w:val="26"/>
          <w:szCs w:val="26"/>
        </w:rPr>
      </w:pPr>
      <w:r>
        <w:rPr>
          <w:rFonts w:ascii="Times New Roman" w:hAnsi="Times New Roman" w:cs="Times New Roman"/>
          <w:sz w:val="26"/>
          <w:szCs w:val="26"/>
        </w:rPr>
        <w:lastRenderedPageBreak/>
        <w:t>Приложение</w:t>
      </w:r>
      <w:r w:rsidR="00102171">
        <w:rPr>
          <w:rFonts w:ascii="Times New Roman" w:hAnsi="Times New Roman" w:cs="Times New Roman"/>
          <w:sz w:val="26"/>
          <w:szCs w:val="26"/>
        </w:rPr>
        <w:t xml:space="preserve"> №1</w:t>
      </w:r>
      <w:r>
        <w:rPr>
          <w:rFonts w:ascii="Times New Roman" w:hAnsi="Times New Roman" w:cs="Times New Roman"/>
          <w:sz w:val="26"/>
          <w:szCs w:val="26"/>
        </w:rPr>
        <w:t xml:space="preserve"> </w:t>
      </w:r>
    </w:p>
    <w:p w:rsidR="00E83E43" w:rsidRDefault="00E83E43" w:rsidP="00E83E43">
      <w:pPr>
        <w:spacing w:line="300" w:lineRule="atLeast"/>
        <w:jc w:val="right"/>
        <w:rPr>
          <w:rFonts w:ascii="Times New Roman" w:hAnsi="Times New Roman" w:cs="Times New Roman"/>
          <w:sz w:val="26"/>
          <w:szCs w:val="26"/>
        </w:rPr>
      </w:pPr>
      <w:r w:rsidRPr="004F79D4">
        <w:rPr>
          <w:rFonts w:ascii="Times New Roman" w:hAnsi="Times New Roman" w:cs="Times New Roman"/>
          <w:sz w:val="26"/>
          <w:szCs w:val="26"/>
        </w:rPr>
        <w:t xml:space="preserve">к постановлению </w:t>
      </w:r>
    </w:p>
    <w:p w:rsidR="00BF423D" w:rsidRDefault="00E83E43" w:rsidP="00E83E43">
      <w:pPr>
        <w:spacing w:line="300" w:lineRule="atLeast"/>
        <w:jc w:val="right"/>
      </w:pPr>
      <w:r w:rsidRPr="004F79D4">
        <w:rPr>
          <w:rFonts w:ascii="Times New Roman" w:hAnsi="Times New Roman" w:cs="Times New Roman"/>
          <w:sz w:val="26"/>
          <w:szCs w:val="26"/>
        </w:rPr>
        <w:t xml:space="preserve">№ </w:t>
      </w:r>
      <w:r w:rsidR="00A9066E" w:rsidRPr="00A9066E">
        <w:rPr>
          <w:rFonts w:ascii="Times New Roman" w:hAnsi="Times New Roman" w:cs="Times New Roman"/>
          <w:sz w:val="26"/>
          <w:szCs w:val="26"/>
        </w:rPr>
        <w:t>51</w:t>
      </w:r>
      <w:r w:rsidRPr="00C44217">
        <w:rPr>
          <w:rFonts w:ascii="Times New Roman" w:hAnsi="Times New Roman" w:cs="Times New Roman"/>
          <w:sz w:val="26"/>
          <w:szCs w:val="26"/>
        </w:rPr>
        <w:t xml:space="preserve">-п от </w:t>
      </w:r>
      <w:r w:rsidR="00F40E0F">
        <w:rPr>
          <w:rFonts w:ascii="Times New Roman" w:hAnsi="Times New Roman" w:cs="Times New Roman"/>
          <w:sz w:val="26"/>
          <w:szCs w:val="26"/>
        </w:rPr>
        <w:t>20.03.2020</w:t>
      </w:r>
      <w:r w:rsidRPr="00C44217">
        <w:rPr>
          <w:rFonts w:ascii="Times New Roman" w:hAnsi="Times New Roman" w:cs="Times New Roman"/>
          <w:sz w:val="26"/>
          <w:szCs w:val="26"/>
        </w:rPr>
        <w:t>г</w:t>
      </w:r>
      <w:r w:rsidRPr="004F79D4">
        <w:rPr>
          <w:rFonts w:ascii="Times New Roman" w:hAnsi="Times New Roman" w:cs="Times New Roman"/>
          <w:sz w:val="26"/>
          <w:szCs w:val="26"/>
        </w:rPr>
        <w:t>.</w:t>
      </w:r>
    </w:p>
    <w:p w:rsidR="00BF423D" w:rsidRDefault="00BF423D">
      <w:pPr>
        <w:pStyle w:val="1"/>
      </w:pPr>
      <w:r>
        <w:t>Порядок</w:t>
      </w:r>
      <w:r>
        <w:br/>
      </w:r>
      <w:r w:rsidR="00A9066E">
        <w:rPr>
          <w:sz w:val="26"/>
          <w:szCs w:val="26"/>
        </w:rPr>
        <w:t>формирования и</w:t>
      </w:r>
      <w:r w:rsidR="00334BF6" w:rsidRPr="00F40E0F">
        <w:rPr>
          <w:sz w:val="26"/>
          <w:szCs w:val="26"/>
        </w:rPr>
        <w:t xml:space="preserve"> ведения </w:t>
      </w:r>
      <w:proofErr w:type="gramStart"/>
      <w:r w:rsidR="00334BF6" w:rsidRPr="00F40E0F">
        <w:rPr>
          <w:sz w:val="26"/>
          <w:szCs w:val="26"/>
        </w:rPr>
        <w:t>реестра источников доходов бюджета муниципального образования</w:t>
      </w:r>
      <w:proofErr w:type="gramEnd"/>
      <w:r w:rsidR="00334BF6" w:rsidRPr="00F40E0F">
        <w:rPr>
          <w:sz w:val="26"/>
          <w:szCs w:val="26"/>
        </w:rPr>
        <w:t xml:space="preserve"> Вершино-Тейский поссовет</w:t>
      </w:r>
    </w:p>
    <w:p w:rsidR="00EA2790" w:rsidRDefault="00EA2790" w:rsidP="00EA2790">
      <w:bookmarkStart w:id="4" w:name="sub_3"/>
      <w:r>
        <w:t xml:space="preserve">1. Настоящий Порядок определяет требования к составу информации, подлежащей к включению в реестр источников доходов бюджета муниципального образования Вершино-Тейский поссовет (далее – бюджет городского поселения), правила формирования и ведения </w:t>
      </w:r>
      <w:proofErr w:type="gramStart"/>
      <w:r>
        <w:t>реестра источников доходов бюджета городского поселения</w:t>
      </w:r>
      <w:proofErr w:type="gramEnd"/>
      <w:r>
        <w:t>.</w:t>
      </w:r>
    </w:p>
    <w:bookmarkEnd w:id="4"/>
    <w:p w:rsidR="00EA2790" w:rsidRDefault="00EA2790" w:rsidP="00EA2790">
      <w:r>
        <w:t>2. Реестр источников доходов бюджета представляет собой свод информации о доходах бюджета городского поселения по источникам доходов бюджет городского поселения, формируемый в процессе составления, утверждения и исполнения бюджет городского поселения на основании перечня источников доходов Российской Федерации.</w:t>
      </w:r>
    </w:p>
    <w:p w:rsidR="00EA2790" w:rsidRDefault="00EA2790" w:rsidP="00EA2790">
      <w:bookmarkStart w:id="5" w:name="sub_5"/>
      <w:r>
        <w:t>3. Реестр источников доходов бюджета формируется и ведется:</w:t>
      </w:r>
    </w:p>
    <w:p w:rsidR="00EA2790" w:rsidRDefault="00EA2790" w:rsidP="00EA2790">
      <w:r>
        <w:t>- на бумажном носителе;</w:t>
      </w:r>
    </w:p>
    <w:p w:rsidR="00EA2790" w:rsidRDefault="00EA2790" w:rsidP="00EA2790">
      <w:r>
        <w:t>- в электронной форме в государственной информационной системе управления государственными финансами Республики Хакасия.</w:t>
      </w:r>
    </w:p>
    <w:bookmarkEnd w:id="5"/>
    <w:p w:rsidR="00EA2790" w:rsidRDefault="00EA2790" w:rsidP="00EA2790">
      <w:r>
        <w:t>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о бюджете городского поселения по источникам доходов бюджета городского поселения, и соответствующим им группам источников доходов бюджета городского поселения, включенным в перечень источников доходов Российской Федерации.</w:t>
      </w:r>
    </w:p>
    <w:p w:rsidR="00EA2790" w:rsidRDefault="00EA2790" w:rsidP="00EA2790">
      <w:bookmarkStart w:id="6" w:name="sub_6"/>
      <w:r>
        <w:t>4. Реестр источников доходов бюджета городского поселения ведется бухгалтерией Администрации Вершино-Тейского поссовета Аскизского района  Республики Хакасия.</w:t>
      </w:r>
    </w:p>
    <w:p w:rsidR="00EA2790" w:rsidRDefault="00EA2790" w:rsidP="00EA2790">
      <w:bookmarkStart w:id="7" w:name="sub_7"/>
      <w:bookmarkEnd w:id="6"/>
      <w:r>
        <w:t xml:space="preserve">5. </w:t>
      </w:r>
      <w:proofErr w:type="gramStart"/>
      <w:r>
        <w:t>В целях ведения реестра доходов бюджета администрации Вершино-Тейского поссовета</w:t>
      </w:r>
      <w:r w:rsidR="00746770">
        <w:t>, осуществление бюджетных полномочий</w:t>
      </w:r>
      <w:r w:rsidR="00AC1391">
        <w:t xml:space="preserve"> главн</w:t>
      </w:r>
      <w:r w:rsidR="00746770">
        <w:t>ого администратора</w:t>
      </w:r>
      <w:r>
        <w:t xml:space="preserve"> доходов бюджет</w:t>
      </w:r>
      <w:r w:rsidR="00746770">
        <w:t>а</w:t>
      </w:r>
      <w:r>
        <w:t xml:space="preserve"> городского поселения, иные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и организации не осуществляют бюджетных полномочий администраторов доходов бюджета) (далее - участники процесса ведения реестра источников доходов бюджетов</w:t>
      </w:r>
      <w:proofErr w:type="gramEnd"/>
      <w:r>
        <w:t>) обеспечивают предоставление сведений, необходимых для ведения реестров источников доходов бюджетов в соответствии с настоящим Порядком.</w:t>
      </w:r>
    </w:p>
    <w:p w:rsidR="00EA2790" w:rsidRDefault="00EA2790" w:rsidP="00EA2790">
      <w:bookmarkStart w:id="8" w:name="sub_8"/>
      <w:bookmarkEnd w:id="7"/>
      <w:r>
        <w:t xml:space="preserve">6. Ответственность за полноту и достоверность информации, а также своевременность ее включения в реестры источников доходов бюджетов несут участники </w:t>
      </w:r>
      <w:proofErr w:type="gramStart"/>
      <w:r>
        <w:t>процесса ведения реес</w:t>
      </w:r>
      <w:r w:rsidR="00746770">
        <w:t>тра источников доходов бюджета</w:t>
      </w:r>
      <w:proofErr w:type="gramEnd"/>
      <w:r>
        <w:t>.</w:t>
      </w:r>
    </w:p>
    <w:p w:rsidR="00EA2790" w:rsidRDefault="00435396" w:rsidP="00EA2790">
      <w:bookmarkStart w:id="9" w:name="sub_19"/>
      <w:bookmarkEnd w:id="8"/>
      <w:r>
        <w:t>7. В реестр</w:t>
      </w:r>
      <w:r w:rsidR="00EA2790">
        <w:t xml:space="preserve"> источников доходов бюджетов в отношении каждого источника дохода бюджета включается следующая информация:</w:t>
      </w:r>
    </w:p>
    <w:p w:rsidR="00EA2790" w:rsidRDefault="00EA2790" w:rsidP="00EA2790">
      <w:bookmarkStart w:id="10" w:name="sub_9"/>
      <w:bookmarkEnd w:id="9"/>
      <w:r>
        <w:t>а) наименование источника дохода бюджета;</w:t>
      </w:r>
    </w:p>
    <w:p w:rsidR="00EA2790" w:rsidRDefault="00EA2790" w:rsidP="00EA2790">
      <w:bookmarkStart w:id="11" w:name="sub_10"/>
      <w:bookmarkEnd w:id="10"/>
      <w:proofErr w:type="gramStart"/>
      <w:r>
        <w:t xml:space="preserve">б) код (коды) </w:t>
      </w:r>
      <w:hyperlink r:id="rId12" w:history="1">
        <w:r>
          <w:rPr>
            <w:rStyle w:val="a4"/>
          </w:rPr>
          <w:t>классификации доходов</w:t>
        </w:r>
      </w:hyperlink>
      <w:r>
        <w:t xml:space="preserve">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roofErr w:type="gramEnd"/>
    </w:p>
    <w:p w:rsidR="00EA2790" w:rsidRDefault="00EA2790" w:rsidP="00EA2790">
      <w:bookmarkStart w:id="12" w:name="sub_11"/>
      <w:bookmarkEnd w:id="11"/>
      <w:r>
        <w:t xml:space="preserve">в) наименование группы источников доходов бюджетов, </w:t>
      </w:r>
      <w:proofErr w:type="gramStart"/>
      <w:r>
        <w:t>в</w:t>
      </w:r>
      <w:proofErr w:type="gramEnd"/>
      <w:r>
        <w:t xml:space="preserve"> </w:t>
      </w:r>
      <w:proofErr w:type="gramStart"/>
      <w:r>
        <w:t>которую</w:t>
      </w:r>
      <w:proofErr w:type="gramEnd"/>
      <w:r>
        <w:t xml:space="preserve"> входит источник дохода бюджета, и ее идентификационный код по перечню источников доходов Российской Федерации;</w:t>
      </w:r>
    </w:p>
    <w:p w:rsidR="00EA2790" w:rsidRDefault="00EA2790" w:rsidP="00EA2790">
      <w:bookmarkStart w:id="13" w:name="sub_12"/>
      <w:bookmarkEnd w:id="12"/>
      <w:r>
        <w:t>г) информация о публично-правовом образовании, в доход бюджета которого зачисляются платежи, являющиеся источником дохода бюджета;</w:t>
      </w:r>
    </w:p>
    <w:p w:rsidR="00EA2790" w:rsidRDefault="00EA2790" w:rsidP="00EA2790">
      <w:bookmarkStart w:id="14" w:name="sub_13"/>
      <w:bookmarkEnd w:id="13"/>
      <w:r>
        <w:t xml:space="preserve">д) информация об органах исполнительной власти администрации </w:t>
      </w:r>
      <w:r w:rsidR="00D45E44">
        <w:t>Вершино-Тейского поссовета</w:t>
      </w:r>
      <w:r>
        <w:t>, казенных учреждениях, иных организациях, осуществляющих бюджетные полномочия главных администраторов доходов бюджета;</w:t>
      </w:r>
    </w:p>
    <w:p w:rsidR="00EA2790" w:rsidRDefault="00EA2790" w:rsidP="00EA2790">
      <w:bookmarkStart w:id="15" w:name="sub_14"/>
      <w:bookmarkEnd w:id="14"/>
      <w:r>
        <w:t xml:space="preserve">е) показатели прогноза доходов бюджета по коду </w:t>
      </w:r>
      <w:hyperlink r:id="rId13" w:history="1">
        <w:r>
          <w:rPr>
            <w:rStyle w:val="a4"/>
          </w:rPr>
          <w:t>классификации доходов</w:t>
        </w:r>
      </w:hyperlink>
      <w:r>
        <w:t xml:space="preserve"> бюджета, соответствующему источнику дохода бюджета, сформированные в целях составления и утверждения решений Совета депутатов </w:t>
      </w:r>
      <w:r w:rsidR="00D45E44">
        <w:t xml:space="preserve">Вершино-Тейского поссовета Аскизского района Республики </w:t>
      </w:r>
      <w:proofErr w:type="spellStart"/>
      <w:r w:rsidR="00D45E44">
        <w:t>хакасия</w:t>
      </w:r>
      <w:proofErr w:type="spellEnd"/>
      <w:r>
        <w:t xml:space="preserve"> о</w:t>
      </w:r>
      <w:r w:rsidR="00D45E44">
        <w:t xml:space="preserve"> бюджете (далее - решение о бюджете</w:t>
      </w:r>
      <w:r>
        <w:t>);</w:t>
      </w:r>
    </w:p>
    <w:p w:rsidR="00EA2790" w:rsidRDefault="00EA2790" w:rsidP="00EA2790">
      <w:bookmarkStart w:id="16" w:name="sub_15"/>
      <w:bookmarkEnd w:id="15"/>
      <w:r>
        <w:t xml:space="preserve">ж) показатели прогноза доходов бюджета по коду </w:t>
      </w:r>
      <w:hyperlink r:id="rId14" w:history="1">
        <w:r>
          <w:rPr>
            <w:rStyle w:val="a4"/>
          </w:rPr>
          <w:t>классификации доходов</w:t>
        </w:r>
      </w:hyperlink>
      <w:r>
        <w:t xml:space="preserve"> бюджета, </w:t>
      </w:r>
      <w:r>
        <w:lastRenderedPageBreak/>
        <w:t>соответствующему источнику дохода бюджета, принимающие значения прогнозируемого общего объема доходов бю</w:t>
      </w:r>
      <w:r w:rsidR="00D45E44">
        <w:t>джета в соответствии с решением</w:t>
      </w:r>
      <w:r>
        <w:t xml:space="preserve"> о</w:t>
      </w:r>
      <w:r w:rsidR="00D45E44">
        <w:t xml:space="preserve"> бюджете</w:t>
      </w:r>
      <w:r>
        <w:t>;</w:t>
      </w:r>
    </w:p>
    <w:p w:rsidR="00EA2790" w:rsidRDefault="00EA2790" w:rsidP="00EA2790">
      <w:bookmarkStart w:id="17" w:name="sub_16"/>
      <w:bookmarkEnd w:id="16"/>
      <w:r>
        <w:t xml:space="preserve">з) показатели уточненного прогноза доходов бюджета по коду </w:t>
      </w:r>
      <w:hyperlink r:id="rId15" w:history="1">
        <w:r>
          <w:rPr>
            <w:rStyle w:val="a4"/>
          </w:rPr>
          <w:t>классификации доходов</w:t>
        </w:r>
      </w:hyperlink>
      <w:r>
        <w:t xml:space="preserve">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EA2790" w:rsidRDefault="00EA2790" w:rsidP="00EA2790">
      <w:bookmarkStart w:id="18" w:name="sub_17"/>
      <w:bookmarkEnd w:id="17"/>
      <w:r>
        <w:t xml:space="preserve">и) показатели кассовых поступлений по коду </w:t>
      </w:r>
      <w:hyperlink r:id="rId16" w:history="1">
        <w:r>
          <w:rPr>
            <w:rStyle w:val="a4"/>
          </w:rPr>
          <w:t>классификации доходов</w:t>
        </w:r>
      </w:hyperlink>
      <w:r>
        <w:t xml:space="preserve"> бюджета, соответствующему источнику дохода бюджета;</w:t>
      </w:r>
    </w:p>
    <w:p w:rsidR="00EA2790" w:rsidRDefault="00EA2790" w:rsidP="00EA2790">
      <w:bookmarkStart w:id="19" w:name="sub_18"/>
      <w:bookmarkEnd w:id="18"/>
      <w:r>
        <w:t xml:space="preserve">к) показатели кассовых поступлений по коду </w:t>
      </w:r>
      <w:hyperlink r:id="rId17" w:history="1">
        <w:r>
          <w:rPr>
            <w:rStyle w:val="a4"/>
          </w:rPr>
          <w:t>классификации доходов</w:t>
        </w:r>
      </w:hyperlink>
      <w:r>
        <w:t xml:space="preserve"> бюджета, соответствующему источнику дохода бюджета, принимающие значения доходов бюджета в соответствии с решениями о бюджетах.</w:t>
      </w:r>
    </w:p>
    <w:bookmarkEnd w:id="19"/>
    <w:p w:rsidR="00EA2790" w:rsidRPr="005C7A11" w:rsidRDefault="00EA2790" w:rsidP="00EA2790">
      <w:pPr>
        <w:ind w:firstLine="698"/>
        <w:rPr>
          <w:rStyle w:val="af1"/>
          <w:rFonts w:cs="Times New Roman CYR"/>
          <w:b w:val="0"/>
          <w:shd w:val="clear" w:color="auto" w:fill="D8EDE8"/>
        </w:rPr>
      </w:pPr>
      <w:r w:rsidRPr="005C7A11">
        <w:rPr>
          <w:rStyle w:val="af1"/>
          <w:rFonts w:cs="Times New Roman CYR"/>
          <w:b w:val="0"/>
          <w:shd w:val="clear" w:color="auto" w:fill="D8EDE8"/>
        </w:rPr>
        <w:t>8. В реестры источников доходов бюджетов в отношении платежей, являющихся источником дохода бюджета, включается следующая информация:</w:t>
      </w:r>
      <w:r w:rsidR="00394C54" w:rsidRPr="005C7A11">
        <w:rPr>
          <w:rStyle w:val="af1"/>
          <w:rFonts w:cs="Times New Roman CYR"/>
          <w:b w:val="0"/>
          <w:shd w:val="clear" w:color="auto" w:fill="D8EDE8"/>
        </w:rPr>
        <w:t>*</w:t>
      </w:r>
    </w:p>
    <w:p w:rsidR="00EA2790" w:rsidRPr="005C7A11" w:rsidRDefault="00EA2790" w:rsidP="00EA2790">
      <w:pPr>
        <w:ind w:firstLine="698"/>
        <w:rPr>
          <w:rStyle w:val="af1"/>
          <w:rFonts w:cs="Times New Roman CYR"/>
          <w:b w:val="0"/>
          <w:shd w:val="clear" w:color="auto" w:fill="D8EDE8"/>
        </w:rPr>
      </w:pPr>
      <w:bookmarkStart w:id="20" w:name="sub_20"/>
      <w:r w:rsidRPr="005C7A11">
        <w:rPr>
          <w:rStyle w:val="af1"/>
          <w:rFonts w:cs="Times New Roman CYR"/>
          <w:b w:val="0"/>
        </w:rPr>
        <w:t xml:space="preserve"> </w:t>
      </w:r>
      <w:r w:rsidRPr="005C7A11">
        <w:rPr>
          <w:rStyle w:val="af1"/>
          <w:rFonts w:cs="Times New Roman CYR"/>
          <w:b w:val="0"/>
          <w:shd w:val="clear" w:color="auto" w:fill="D8EDE8"/>
        </w:rPr>
        <w:t>а) наименование источника дохода бюджета;</w:t>
      </w:r>
    </w:p>
    <w:p w:rsidR="00EA2790" w:rsidRPr="005C7A11" w:rsidRDefault="00EA2790" w:rsidP="00EA2790">
      <w:pPr>
        <w:ind w:firstLine="698"/>
        <w:rPr>
          <w:rStyle w:val="af1"/>
          <w:rFonts w:cs="Times New Roman CYR"/>
          <w:b w:val="0"/>
          <w:shd w:val="clear" w:color="auto" w:fill="D8EDE8"/>
        </w:rPr>
      </w:pPr>
      <w:bookmarkStart w:id="21" w:name="sub_21"/>
      <w:bookmarkEnd w:id="20"/>
      <w:r w:rsidRPr="005C7A11">
        <w:rPr>
          <w:rStyle w:val="af1"/>
          <w:rFonts w:cs="Times New Roman CYR"/>
          <w:b w:val="0"/>
        </w:rPr>
        <w:t xml:space="preserve"> </w:t>
      </w:r>
      <w:r w:rsidRPr="005C7A11">
        <w:rPr>
          <w:rStyle w:val="af1"/>
          <w:rFonts w:cs="Times New Roman CYR"/>
          <w:b w:val="0"/>
          <w:shd w:val="clear" w:color="auto" w:fill="D8EDE8"/>
        </w:rPr>
        <w:t xml:space="preserve">б) код (коды) </w:t>
      </w:r>
      <w:hyperlink r:id="rId18" w:history="1">
        <w:r w:rsidRPr="005C7A11">
          <w:rPr>
            <w:rStyle w:val="a4"/>
            <w:b w:val="0"/>
            <w:shd w:val="clear" w:color="auto" w:fill="D8EDE8"/>
          </w:rPr>
          <w:t>классификации доходов</w:t>
        </w:r>
      </w:hyperlink>
      <w:r w:rsidRPr="005C7A11">
        <w:rPr>
          <w:rStyle w:val="af1"/>
          <w:rFonts w:cs="Times New Roman CYR"/>
          <w:b w:val="0"/>
          <w:shd w:val="clear" w:color="auto" w:fill="D8EDE8"/>
        </w:rPr>
        <w:t xml:space="preserve"> бюджета, соответствующий источнику дохода бюджета;</w:t>
      </w:r>
    </w:p>
    <w:p w:rsidR="00EA2790" w:rsidRPr="005C7A11" w:rsidRDefault="00EA2790" w:rsidP="00EA2790">
      <w:pPr>
        <w:ind w:firstLine="698"/>
        <w:rPr>
          <w:rStyle w:val="af1"/>
          <w:rFonts w:cs="Times New Roman CYR"/>
          <w:b w:val="0"/>
          <w:shd w:val="clear" w:color="auto" w:fill="D8EDE8"/>
        </w:rPr>
      </w:pPr>
      <w:bookmarkStart w:id="22" w:name="sub_22"/>
      <w:bookmarkEnd w:id="21"/>
      <w:r w:rsidRPr="005C7A11">
        <w:rPr>
          <w:rStyle w:val="af1"/>
          <w:rFonts w:cs="Times New Roman CYR"/>
          <w:b w:val="0"/>
        </w:rPr>
        <w:t xml:space="preserve"> </w:t>
      </w:r>
      <w:r w:rsidRPr="005C7A11">
        <w:rPr>
          <w:rStyle w:val="af1"/>
          <w:rFonts w:cs="Times New Roman CYR"/>
          <w:b w:val="0"/>
          <w:shd w:val="clear" w:color="auto" w:fill="D8EDE8"/>
        </w:rPr>
        <w:t>в) идентификационный код по перечню источников доходов Российской Федерации, соответствующий источнику дохода бюджета;</w:t>
      </w:r>
    </w:p>
    <w:p w:rsidR="00EA2790" w:rsidRPr="005C7A11" w:rsidRDefault="00EA2790" w:rsidP="00EA2790">
      <w:pPr>
        <w:ind w:firstLine="698"/>
        <w:rPr>
          <w:rStyle w:val="af1"/>
          <w:rFonts w:cs="Times New Roman CYR"/>
          <w:b w:val="0"/>
          <w:shd w:val="clear" w:color="auto" w:fill="D8EDE8"/>
        </w:rPr>
      </w:pPr>
      <w:bookmarkStart w:id="23" w:name="sub_23"/>
      <w:bookmarkEnd w:id="22"/>
      <w:r w:rsidRPr="005C7A11">
        <w:rPr>
          <w:rStyle w:val="af1"/>
          <w:rFonts w:cs="Times New Roman CYR"/>
          <w:b w:val="0"/>
        </w:rPr>
        <w:t xml:space="preserve"> </w:t>
      </w:r>
      <w:r w:rsidRPr="005C7A11">
        <w:rPr>
          <w:rStyle w:val="af1"/>
          <w:rFonts w:cs="Times New Roman CYR"/>
          <w:b w:val="0"/>
          <w:shd w:val="clear" w:color="auto" w:fill="D8EDE8"/>
        </w:rPr>
        <w:t>г) информация о публично-правовом образовании, в доход бюджета которого зачисляются платежи, являющиеся источником дохода бюджета;</w:t>
      </w:r>
    </w:p>
    <w:p w:rsidR="00EA2790" w:rsidRPr="005C7A11" w:rsidRDefault="00EA2790" w:rsidP="00EA2790">
      <w:pPr>
        <w:ind w:firstLine="698"/>
        <w:rPr>
          <w:rStyle w:val="af1"/>
          <w:rFonts w:cs="Times New Roman CYR"/>
          <w:b w:val="0"/>
          <w:shd w:val="clear" w:color="auto" w:fill="D8EDE8"/>
        </w:rPr>
      </w:pPr>
      <w:bookmarkStart w:id="24" w:name="sub_24"/>
      <w:bookmarkEnd w:id="23"/>
      <w:r w:rsidRPr="005C7A11">
        <w:rPr>
          <w:rStyle w:val="af1"/>
          <w:rFonts w:cs="Times New Roman CYR"/>
          <w:b w:val="0"/>
        </w:rPr>
        <w:t xml:space="preserve"> </w:t>
      </w:r>
      <w:r w:rsidRPr="005C7A11">
        <w:rPr>
          <w:rStyle w:val="af1"/>
          <w:rFonts w:cs="Times New Roman CYR"/>
          <w:b w:val="0"/>
          <w:shd w:val="clear" w:color="auto" w:fill="D8EDE8"/>
        </w:rPr>
        <w:t xml:space="preserve">д) информация об органах исполнительной власти </w:t>
      </w:r>
      <w:r w:rsidR="009A142E" w:rsidRPr="005C7A11">
        <w:rPr>
          <w:rStyle w:val="af1"/>
          <w:rFonts w:cs="Times New Roman CYR"/>
          <w:b w:val="0"/>
          <w:shd w:val="clear" w:color="auto" w:fill="D8EDE8"/>
        </w:rPr>
        <w:t>Вершино-Тейского поссовета</w:t>
      </w:r>
      <w:r w:rsidRPr="005C7A11">
        <w:rPr>
          <w:rStyle w:val="af1"/>
          <w:rFonts w:cs="Times New Roman CYR"/>
          <w:b w:val="0"/>
          <w:shd w:val="clear" w:color="auto" w:fill="D8EDE8"/>
        </w:rPr>
        <w:t>, казенных учреждениях, иных организациях, осуществляющих бюджетные полномочия главных администраторов доходов бюджета;</w:t>
      </w:r>
    </w:p>
    <w:p w:rsidR="00EA2790" w:rsidRPr="005C7A11" w:rsidRDefault="00EA2790" w:rsidP="00EA2790">
      <w:pPr>
        <w:ind w:firstLine="698"/>
        <w:rPr>
          <w:rStyle w:val="af1"/>
          <w:rFonts w:cs="Times New Roman CYR"/>
          <w:b w:val="0"/>
          <w:shd w:val="clear" w:color="auto" w:fill="D8EDE8"/>
        </w:rPr>
      </w:pPr>
      <w:bookmarkStart w:id="25" w:name="sub_25"/>
      <w:bookmarkEnd w:id="24"/>
      <w:r w:rsidRPr="005C7A11">
        <w:rPr>
          <w:rStyle w:val="af1"/>
          <w:rFonts w:cs="Times New Roman CYR"/>
          <w:b w:val="0"/>
        </w:rPr>
        <w:t xml:space="preserve"> </w:t>
      </w:r>
      <w:r w:rsidRPr="005C7A11">
        <w:rPr>
          <w:rStyle w:val="af1"/>
          <w:rFonts w:cs="Times New Roman CYR"/>
          <w:b w:val="0"/>
          <w:shd w:val="clear" w:color="auto" w:fill="D8EDE8"/>
        </w:rPr>
        <w:t xml:space="preserve">е) информация об органах исполнительной власти </w:t>
      </w:r>
      <w:r w:rsidR="009A142E" w:rsidRPr="005C7A11">
        <w:rPr>
          <w:rStyle w:val="af1"/>
          <w:rFonts w:cs="Times New Roman CYR"/>
          <w:b w:val="0"/>
          <w:shd w:val="clear" w:color="auto" w:fill="D8EDE8"/>
        </w:rPr>
        <w:t>Вершино-Тейского поссовета</w:t>
      </w:r>
      <w:r w:rsidRPr="005C7A11">
        <w:rPr>
          <w:rStyle w:val="af1"/>
          <w:rFonts w:cs="Times New Roman CYR"/>
          <w:b w:val="0"/>
          <w:shd w:val="clear" w:color="auto" w:fill="D8EDE8"/>
        </w:rPr>
        <w:t>, казенных учреждениях, иных организациях, осуществляющих бюджетные полномочия администраторов доходов бюджета по источнику дохода бюджета;</w:t>
      </w:r>
    </w:p>
    <w:p w:rsidR="00EA2790" w:rsidRPr="005C7A11" w:rsidRDefault="00EA2790" w:rsidP="00EA2790">
      <w:pPr>
        <w:ind w:firstLine="698"/>
        <w:rPr>
          <w:rStyle w:val="af1"/>
          <w:rFonts w:cs="Times New Roman CYR"/>
          <w:b w:val="0"/>
          <w:shd w:val="clear" w:color="auto" w:fill="D8EDE8"/>
        </w:rPr>
      </w:pPr>
      <w:bookmarkStart w:id="26" w:name="sub_26"/>
      <w:bookmarkEnd w:id="25"/>
      <w:r w:rsidRPr="005C7A11">
        <w:rPr>
          <w:rStyle w:val="af1"/>
          <w:rFonts w:cs="Times New Roman CYR"/>
          <w:b w:val="0"/>
        </w:rPr>
        <w:t xml:space="preserve"> </w:t>
      </w:r>
      <w:r w:rsidRPr="005C7A11">
        <w:rPr>
          <w:rStyle w:val="af1"/>
          <w:rFonts w:cs="Times New Roman CYR"/>
          <w:b w:val="0"/>
          <w:shd w:val="clear" w:color="auto" w:fill="D8EDE8"/>
        </w:rPr>
        <w:t>ж)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EA2790" w:rsidRPr="005C7A11" w:rsidRDefault="00EA2790" w:rsidP="00EA2790">
      <w:pPr>
        <w:ind w:firstLine="698"/>
        <w:rPr>
          <w:rStyle w:val="af1"/>
          <w:rFonts w:cs="Times New Roman CYR"/>
          <w:b w:val="0"/>
          <w:shd w:val="clear" w:color="auto" w:fill="D8EDE8"/>
        </w:rPr>
      </w:pPr>
      <w:bookmarkStart w:id="27" w:name="sub_27"/>
      <w:bookmarkEnd w:id="26"/>
      <w:r w:rsidRPr="005C7A11">
        <w:rPr>
          <w:rStyle w:val="af1"/>
          <w:rFonts w:cs="Times New Roman CYR"/>
          <w:b w:val="0"/>
        </w:rPr>
        <w:t xml:space="preserve"> </w:t>
      </w:r>
      <w:r w:rsidRPr="005C7A11">
        <w:rPr>
          <w:rStyle w:val="af1"/>
          <w:rFonts w:cs="Times New Roman CYR"/>
          <w:b w:val="0"/>
          <w:shd w:val="clear" w:color="auto" w:fill="D8EDE8"/>
        </w:rPr>
        <w:t>з)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EA2790" w:rsidRPr="005C7A11" w:rsidRDefault="00EA2790" w:rsidP="00EA2790">
      <w:pPr>
        <w:ind w:firstLine="698"/>
        <w:rPr>
          <w:rStyle w:val="af1"/>
          <w:rFonts w:cs="Times New Roman CYR"/>
          <w:b w:val="0"/>
          <w:shd w:val="clear" w:color="auto" w:fill="D8EDE8"/>
        </w:rPr>
      </w:pPr>
      <w:bookmarkStart w:id="28" w:name="sub_28"/>
      <w:bookmarkEnd w:id="27"/>
      <w:r w:rsidRPr="005C7A11">
        <w:rPr>
          <w:rStyle w:val="af1"/>
          <w:rFonts w:cs="Times New Roman CYR"/>
          <w:b w:val="0"/>
        </w:rPr>
        <w:t xml:space="preserve"> </w:t>
      </w:r>
      <w:proofErr w:type="gramStart"/>
      <w:r w:rsidRPr="005C7A11">
        <w:rPr>
          <w:rStyle w:val="af1"/>
          <w:rFonts w:cs="Times New Roman CYR"/>
          <w:b w:val="0"/>
          <w:shd w:val="clear" w:color="auto" w:fill="D8EDE8"/>
        </w:rPr>
        <w:t>и)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roofErr w:type="gramEnd"/>
    </w:p>
    <w:p w:rsidR="00EA2790" w:rsidRPr="005C7A11" w:rsidRDefault="00EA2790" w:rsidP="00EA2790">
      <w:pPr>
        <w:ind w:firstLine="698"/>
        <w:rPr>
          <w:rStyle w:val="af1"/>
          <w:rFonts w:cs="Times New Roman CYR"/>
          <w:b w:val="0"/>
          <w:shd w:val="clear" w:color="auto" w:fill="D8EDE8"/>
        </w:rPr>
      </w:pPr>
      <w:bookmarkStart w:id="29" w:name="sub_29"/>
      <w:bookmarkEnd w:id="28"/>
      <w:r w:rsidRPr="005C7A11">
        <w:rPr>
          <w:rStyle w:val="af1"/>
          <w:rFonts w:cs="Times New Roman CYR"/>
          <w:b w:val="0"/>
        </w:rPr>
        <w:t xml:space="preserve"> </w:t>
      </w:r>
      <w:r w:rsidRPr="005C7A11">
        <w:rPr>
          <w:rStyle w:val="af1"/>
          <w:rFonts w:cs="Times New Roman CYR"/>
          <w:b w:val="0"/>
          <w:shd w:val="clear" w:color="auto" w:fill="D8EDE8"/>
        </w:rPr>
        <w:t>к)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EA2790" w:rsidRPr="005C7A11" w:rsidRDefault="00EA2790" w:rsidP="00EA2790">
      <w:pPr>
        <w:ind w:firstLine="698"/>
        <w:rPr>
          <w:rStyle w:val="af1"/>
          <w:rFonts w:cs="Times New Roman CYR"/>
          <w:b w:val="0"/>
          <w:shd w:val="clear" w:color="auto" w:fill="D8EDE8"/>
        </w:rPr>
      </w:pPr>
      <w:bookmarkStart w:id="30" w:name="sub_30"/>
      <w:bookmarkEnd w:id="29"/>
      <w:r w:rsidRPr="005C7A11">
        <w:rPr>
          <w:rStyle w:val="af1"/>
          <w:rFonts w:cs="Times New Roman CYR"/>
          <w:b w:val="0"/>
        </w:rPr>
        <w:t xml:space="preserve"> </w:t>
      </w:r>
      <w:r w:rsidRPr="005C7A11">
        <w:rPr>
          <w:rStyle w:val="af1"/>
          <w:rFonts w:cs="Times New Roman CYR"/>
          <w:b w:val="0"/>
          <w:shd w:val="clear" w:color="auto" w:fill="D8EDE8"/>
        </w:rPr>
        <w:t>л)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EA2790" w:rsidRPr="005C7A11" w:rsidRDefault="00EA2790" w:rsidP="00EA2790">
      <w:pPr>
        <w:rPr>
          <w:b/>
        </w:rPr>
      </w:pPr>
      <w:bookmarkStart w:id="31" w:name="sub_31"/>
      <w:bookmarkEnd w:id="30"/>
      <w:r w:rsidRPr="005C7A11">
        <w:rPr>
          <w:rStyle w:val="af1"/>
          <w:rFonts w:cs="Times New Roman CYR"/>
          <w:b w:val="0"/>
          <w:shd w:val="clear" w:color="auto" w:fill="D8EDE8"/>
        </w:rPr>
        <w:t xml:space="preserve">м) информация о количестве оказанных муниципальных услуг (выполненных работ), иных действий органов исполнительной власти </w:t>
      </w:r>
      <w:r w:rsidR="00394C54" w:rsidRPr="005C7A11">
        <w:rPr>
          <w:rStyle w:val="af1"/>
          <w:rFonts w:cs="Times New Roman CYR"/>
          <w:b w:val="0"/>
          <w:shd w:val="clear" w:color="auto" w:fill="D8EDE8"/>
        </w:rPr>
        <w:t>Вершино-Тейского поссовета</w:t>
      </w:r>
      <w:r w:rsidRPr="005C7A11">
        <w:rPr>
          <w:rStyle w:val="af1"/>
          <w:rFonts w:cs="Times New Roman CYR"/>
          <w:b w:val="0"/>
          <w:shd w:val="clear" w:color="auto" w:fill="D8EDE8"/>
        </w:rPr>
        <w:t xml:space="preserve">, муниципальных учреждений </w:t>
      </w:r>
      <w:r w:rsidR="00394C54" w:rsidRPr="005C7A11">
        <w:rPr>
          <w:rStyle w:val="af1"/>
          <w:rFonts w:cs="Times New Roman CYR"/>
          <w:b w:val="0"/>
          <w:shd w:val="clear" w:color="auto" w:fill="D8EDE8"/>
        </w:rPr>
        <w:t>Вершино-Тейского поссовета</w:t>
      </w:r>
      <w:r w:rsidRPr="005C7A11">
        <w:rPr>
          <w:rStyle w:val="af1"/>
          <w:rFonts w:cs="Times New Roman CYR"/>
          <w:b w:val="0"/>
          <w:shd w:val="clear" w:color="auto" w:fill="D8EDE8"/>
        </w:rPr>
        <w:t>, иных организаций, за которые осуществлена уплата платежей, являющихся источником дохода бюджета</w:t>
      </w:r>
      <w:r w:rsidRPr="005C7A11">
        <w:rPr>
          <w:b/>
        </w:rPr>
        <w:t>.</w:t>
      </w:r>
      <w:bookmarkStart w:id="32" w:name="_GoBack"/>
      <w:bookmarkEnd w:id="32"/>
    </w:p>
    <w:p w:rsidR="00EA2790" w:rsidRDefault="00EA2790" w:rsidP="00EA2790">
      <w:bookmarkStart w:id="33" w:name="sub_33"/>
      <w:bookmarkEnd w:id="31"/>
      <w:r>
        <w:t xml:space="preserve">9. </w:t>
      </w:r>
      <w:proofErr w:type="gramStart"/>
      <w:r>
        <w:t>В реестрах источников доходов бюджетов также формируется консолидированная и (или) сводная информация по группам источников доходов бюджетов по показателям прогнозов доходов бюджетов на этапах составления, утверждения и исполнения бюджетов, а также кассовым поступлениям по доходам бюджетов с указанием сведений о группах источников доходов бюджетов на основе перечня источников доходов Российской Федерации.</w:t>
      </w:r>
      <w:proofErr w:type="gramEnd"/>
    </w:p>
    <w:bookmarkEnd w:id="33"/>
    <w:p w:rsidR="00EA2790" w:rsidRDefault="00EA2790" w:rsidP="00EA2790">
      <w:pPr>
        <w:pStyle w:val="af0"/>
        <w:rPr>
          <w:shd w:val="clear" w:color="auto" w:fill="F0F0F0"/>
        </w:rPr>
      </w:pPr>
    </w:p>
    <w:p w:rsidR="00394C54" w:rsidRDefault="00EA2790" w:rsidP="00EA2790">
      <w:r>
        <w:t xml:space="preserve">10. </w:t>
      </w:r>
      <w:proofErr w:type="gramStart"/>
      <w:r>
        <w:t xml:space="preserve">Информация, указанная в </w:t>
      </w:r>
      <w:hyperlink w:anchor="sub_9" w:history="1">
        <w:r>
          <w:rPr>
            <w:rStyle w:val="a4"/>
          </w:rPr>
          <w:t>подпунктах "а" - "д" пункта 7</w:t>
        </w:r>
      </w:hyperlink>
      <w:r>
        <w:t xml:space="preserve"> и </w:t>
      </w:r>
      <w:hyperlink w:anchor="sub_20" w:history="1">
        <w:r>
          <w:rPr>
            <w:rStyle w:val="a4"/>
          </w:rPr>
          <w:t>подпунктах "а" - "ж" пункта 8</w:t>
        </w:r>
      </w:hyperlink>
      <w:r>
        <w:t xml:space="preserve"> настоящего Порядка, формируется и изменяется на основе перечня источников доходов Российской Федерации путем обмена данными между госуд</w:t>
      </w:r>
      <w:r w:rsidR="00394C54">
        <w:t>а</w:t>
      </w:r>
      <w:r>
        <w:t xml:space="preserve">рственными и муниципальными информационными системами управления государственными и муниципальными финансами, в которых осуществляется формирование и ведение перечня источников доходов Российской </w:t>
      </w:r>
      <w:r>
        <w:lastRenderedPageBreak/>
        <w:t>Федерации и реест</w:t>
      </w:r>
      <w:r w:rsidR="00394C54">
        <w:t xml:space="preserve">ров источников доходов бюджетов.** </w:t>
      </w:r>
      <w:bookmarkStart w:id="34" w:name="sub_35"/>
      <w:proofErr w:type="gramEnd"/>
    </w:p>
    <w:p w:rsidR="00EA2790" w:rsidRDefault="00EA2790" w:rsidP="00EA2790">
      <w:r>
        <w:t xml:space="preserve">11. Информация, указанная в </w:t>
      </w:r>
      <w:hyperlink w:anchor="sub_14" w:history="1">
        <w:r>
          <w:rPr>
            <w:rStyle w:val="a4"/>
          </w:rPr>
          <w:t>подпунктах "е" - "з" пункта 7</w:t>
        </w:r>
      </w:hyperlink>
      <w:r>
        <w:t xml:space="preserve"> настоящего Порядка, формируется и ведется на основании прогнозов поступления доходов бюджетов.</w:t>
      </w:r>
    </w:p>
    <w:p w:rsidR="00EA2790" w:rsidRDefault="00EA2790" w:rsidP="00EA2790">
      <w:bookmarkStart w:id="35" w:name="sub_36"/>
      <w:bookmarkEnd w:id="34"/>
      <w:r>
        <w:t xml:space="preserve">12. Информация, указанная в </w:t>
      </w:r>
      <w:hyperlink w:anchor="sub_28" w:history="1">
        <w:r>
          <w:rPr>
            <w:rStyle w:val="a4"/>
          </w:rPr>
          <w:t>подпунктах "и</w:t>
        </w:r>
      </w:hyperlink>
      <w:r>
        <w:t>" и "</w:t>
      </w:r>
      <w:hyperlink w:anchor="sub_28" w:history="1">
        <w:proofErr w:type="gramStart"/>
        <w:r>
          <w:rPr>
            <w:rStyle w:val="a4"/>
          </w:rPr>
          <w:t>л</w:t>
        </w:r>
        <w:proofErr w:type="gramEnd"/>
        <w:r>
          <w:rPr>
            <w:rStyle w:val="a4"/>
          </w:rPr>
          <w:t>" пункта 8</w:t>
        </w:r>
      </w:hyperlink>
      <w:r>
        <w:t xml:space="preserve"> 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органами, указанными в </w:t>
      </w:r>
      <w:hyperlink w:anchor="sub_6" w:history="1">
        <w:r>
          <w:rPr>
            <w:rStyle w:val="a4"/>
          </w:rPr>
          <w:t>пункте 4</w:t>
        </w:r>
      </w:hyperlink>
      <w:r>
        <w:t xml:space="preserve"> настоящего Порядка, в соответствии с установленным порядком ведения Государственной информационной системы о государственных и муниципальных платежах.</w:t>
      </w:r>
    </w:p>
    <w:bookmarkEnd w:id="35"/>
    <w:p w:rsidR="00EA2790" w:rsidRDefault="00EA2790" w:rsidP="00EA2790">
      <w:r>
        <w:t xml:space="preserve">13. Информация, указанная в </w:t>
      </w:r>
      <w:hyperlink w:anchor="sub_17" w:history="1">
        <w:r>
          <w:rPr>
            <w:rStyle w:val="a4"/>
          </w:rPr>
          <w:t>подпункте "и" пункта 7</w:t>
        </w:r>
      </w:hyperlink>
      <w:r>
        <w:t xml:space="preserve"> настоящего Порядка,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p w:rsidR="00EA2790" w:rsidRDefault="00EA2790" w:rsidP="00EA2790">
      <w:bookmarkStart w:id="36" w:name="sub_38"/>
      <w:r>
        <w:t xml:space="preserve">14. Органы, указанные в </w:t>
      </w:r>
      <w:hyperlink w:anchor="sub_6" w:history="1">
        <w:r>
          <w:rPr>
            <w:rStyle w:val="a4"/>
          </w:rPr>
          <w:t>пункте 4</w:t>
        </w:r>
      </w:hyperlink>
      <w:r>
        <w:t xml:space="preserve"> настоящего Порядка, обеспечивают включение сведений в реестры источников доходов бюджетов в следующие сроки:</w:t>
      </w:r>
    </w:p>
    <w:bookmarkEnd w:id="36"/>
    <w:p w:rsidR="00EA2790" w:rsidRDefault="00EA2790" w:rsidP="00EA2790">
      <w:r>
        <w:t xml:space="preserve">информации, указанной в </w:t>
      </w:r>
      <w:hyperlink w:anchor="sub_9" w:history="1">
        <w:r>
          <w:rPr>
            <w:rStyle w:val="a4"/>
          </w:rPr>
          <w:t>подпунктах "а" - "д" пункта 7</w:t>
        </w:r>
      </w:hyperlink>
      <w:r>
        <w:t xml:space="preserve"> и </w:t>
      </w:r>
      <w:hyperlink w:anchor="sub_20" w:history="1">
        <w:r>
          <w:rPr>
            <w:rStyle w:val="a4"/>
          </w:rPr>
          <w:t>подпунктах "а" - "ж" пункта 8</w:t>
        </w:r>
      </w:hyperlink>
      <w: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EA2790" w:rsidRDefault="00EA2790" w:rsidP="00EA2790">
      <w:r>
        <w:t xml:space="preserve">информации, указанной в </w:t>
      </w:r>
      <w:hyperlink w:anchor="sub_15" w:history="1">
        <w:r>
          <w:rPr>
            <w:rStyle w:val="a4"/>
          </w:rPr>
          <w:t>подпунктах "ж</w:t>
        </w:r>
      </w:hyperlink>
      <w:r>
        <w:t>" и "</w:t>
      </w:r>
      <w:hyperlink w:anchor="sub_18" w:history="1">
        <w:proofErr w:type="gramStart"/>
        <w:r>
          <w:rPr>
            <w:rStyle w:val="a4"/>
          </w:rPr>
          <w:t>к</w:t>
        </w:r>
        <w:proofErr w:type="gramEnd"/>
        <w:r>
          <w:rPr>
            <w:rStyle w:val="a4"/>
          </w:rPr>
          <w:t>" пункта 7</w:t>
        </w:r>
      </w:hyperlink>
      <w:r>
        <w:t xml:space="preserve"> настоящего Порядка, - не позднее 5 рабочих дней со дня принятия или внесения изменений в решения о бюджетах, решения об исполнении бюджет городского поселения за отчетный финансовый год;</w:t>
      </w:r>
    </w:p>
    <w:p w:rsidR="00EA2790" w:rsidRDefault="00EA2790" w:rsidP="00EA2790">
      <w:r>
        <w:t xml:space="preserve">информации, указанной в </w:t>
      </w:r>
      <w:hyperlink w:anchor="sub_16" w:history="1">
        <w:r>
          <w:rPr>
            <w:rStyle w:val="a4"/>
          </w:rPr>
          <w:t>подпункте "з" пункта 7</w:t>
        </w:r>
      </w:hyperlink>
      <w:r>
        <w:t xml:space="preserve"> настоящего Порядка, - согласно установленному в соответствии с </w:t>
      </w:r>
      <w:hyperlink r:id="rId19" w:history="1">
        <w:r>
          <w:rPr>
            <w:rStyle w:val="a4"/>
          </w:rPr>
          <w:t>бюджетным законодательством</w:t>
        </w:r>
      </w:hyperlink>
      <w:r>
        <w:t xml:space="preserve"> порядком ведения прогноза доходов бюджета, но не позднее 10-го рабочего дня каждого месяца года;</w:t>
      </w:r>
    </w:p>
    <w:p w:rsidR="00EA2790" w:rsidRDefault="00EA2790" w:rsidP="00EA2790">
      <w:r>
        <w:t xml:space="preserve">информации, указанной в </w:t>
      </w:r>
      <w:hyperlink w:anchor="sub_28" w:history="1">
        <w:r>
          <w:rPr>
            <w:rStyle w:val="a4"/>
          </w:rPr>
          <w:t>подпунктах "и</w:t>
        </w:r>
      </w:hyperlink>
      <w:r>
        <w:t>" и "</w:t>
      </w:r>
      <w:hyperlink w:anchor="sub_30" w:history="1">
        <w:proofErr w:type="gramStart"/>
        <w:r>
          <w:rPr>
            <w:rStyle w:val="a4"/>
          </w:rPr>
          <w:t>л</w:t>
        </w:r>
        <w:proofErr w:type="gramEnd"/>
        <w:r>
          <w:rPr>
            <w:rStyle w:val="a4"/>
          </w:rPr>
          <w:t>" пункта 8</w:t>
        </w:r>
      </w:hyperlink>
      <w:r>
        <w:t xml:space="preserve"> 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EA2790" w:rsidRDefault="00EA2790" w:rsidP="00EA2790">
      <w:r>
        <w:t xml:space="preserve">информации, указанной в </w:t>
      </w:r>
      <w:hyperlink w:anchor="sub_25" w:history="1">
        <w:r>
          <w:rPr>
            <w:rStyle w:val="a4"/>
          </w:rPr>
          <w:t>подпункте "е" пункта 7</w:t>
        </w:r>
      </w:hyperlink>
      <w:r>
        <w:t xml:space="preserve"> и </w:t>
      </w:r>
      <w:hyperlink w:anchor="sub_31" w:history="1">
        <w:r>
          <w:rPr>
            <w:rStyle w:val="a4"/>
          </w:rPr>
          <w:t>подпункте "м" пункта 8</w:t>
        </w:r>
      </w:hyperlink>
      <w:r>
        <w:t xml:space="preserve"> настоящего Порядка, - не позднее пяти календарных дней до даты внесения на рассмотрение Советом депутатов </w:t>
      </w:r>
      <w:r w:rsidR="00EF58BD">
        <w:t>Вершино-Тейского поссовета Аскизского района Республики Хакасия</w:t>
      </w:r>
      <w:r>
        <w:t xml:space="preserve"> </w:t>
      </w:r>
      <w:r w:rsidR="00EF58BD">
        <w:t>проекта решения о бюджете</w:t>
      </w:r>
      <w:r>
        <w:t>;</w:t>
      </w:r>
    </w:p>
    <w:p w:rsidR="00EA2790" w:rsidRDefault="00EA2790" w:rsidP="00EA2790">
      <w:r>
        <w:t xml:space="preserve">информации, указанной в </w:t>
      </w:r>
      <w:hyperlink w:anchor="sub_17" w:history="1">
        <w:r>
          <w:rPr>
            <w:rStyle w:val="a4"/>
          </w:rPr>
          <w:t>подпункте "и" пункта 7</w:t>
        </w:r>
      </w:hyperlink>
      <w:r>
        <w:t xml:space="preserve"> и </w:t>
      </w:r>
      <w:hyperlink w:anchor="sub_29" w:history="1">
        <w:r>
          <w:rPr>
            <w:rStyle w:val="a4"/>
          </w:rPr>
          <w:t>подпункта "к" пункта 8</w:t>
        </w:r>
      </w:hyperlink>
      <w:r>
        <w:t xml:space="preserve"> настоящего Порядка, не позднее 10-го рабочего дня каждого месяца года;</w:t>
      </w:r>
    </w:p>
    <w:p w:rsidR="00EA2790" w:rsidRDefault="00EA2790" w:rsidP="00EA2790">
      <w:r>
        <w:t xml:space="preserve">информации, указанной в </w:t>
      </w:r>
      <w:hyperlink w:anchor="sub_27" w:history="1">
        <w:r>
          <w:rPr>
            <w:rStyle w:val="a4"/>
          </w:rPr>
          <w:t>подпункте "з" пункта 8</w:t>
        </w:r>
      </w:hyperlink>
      <w:r>
        <w:t xml:space="preserve"> настоящего Порядка, - незамедлительно, но не позднее одного рабочего дня после осуществления начисления.</w:t>
      </w:r>
    </w:p>
    <w:p w:rsidR="00EA2790" w:rsidRDefault="00EA2790" w:rsidP="00EA2790">
      <w:bookmarkStart w:id="37" w:name="sub_41"/>
      <w:r>
        <w:t xml:space="preserve">15. Органы, указанные в </w:t>
      </w:r>
      <w:hyperlink w:anchor="sub_6" w:history="1">
        <w:r>
          <w:rPr>
            <w:rStyle w:val="a4"/>
          </w:rPr>
          <w:t>пункте 4</w:t>
        </w:r>
      </w:hyperlink>
      <w:r>
        <w:t xml:space="preserve"> настоящего Порядка, в целях </w:t>
      </w:r>
      <w:proofErr w:type="gramStart"/>
      <w:r>
        <w:t>ведения реестра источников доходов бюджета</w:t>
      </w:r>
      <w:proofErr w:type="gramEnd"/>
      <w:r>
        <w:t xml:space="preserve"> в течение одного рабочего дня со дня представления участником процесса ведения реестра источников доходов бюджета информации, указанной в </w:t>
      </w:r>
      <w:hyperlink w:anchor="sub_19" w:history="1">
        <w:r>
          <w:rPr>
            <w:rStyle w:val="a4"/>
          </w:rPr>
          <w:t>пунктах 7</w:t>
        </w:r>
      </w:hyperlink>
      <w:r>
        <w:t xml:space="preserve"> и </w:t>
      </w:r>
      <w:hyperlink w:anchor="sub_32" w:history="1">
        <w:r>
          <w:rPr>
            <w:rStyle w:val="a4"/>
          </w:rPr>
          <w:t>8</w:t>
        </w:r>
      </w:hyperlink>
      <w:r>
        <w:t xml:space="preserve"> настоящего Порядка, обеспечивают в автоматизированном режиме проверку:</w:t>
      </w:r>
    </w:p>
    <w:p w:rsidR="00EA2790" w:rsidRDefault="00EA2790" w:rsidP="00EA2790">
      <w:bookmarkStart w:id="38" w:name="sub_39"/>
      <w:bookmarkEnd w:id="37"/>
      <w:r>
        <w:t xml:space="preserve">а) наличия информации в соответствии с </w:t>
      </w:r>
      <w:hyperlink w:anchor="sub_19" w:history="1">
        <w:r>
          <w:rPr>
            <w:rStyle w:val="a4"/>
          </w:rPr>
          <w:t>пунктами 7</w:t>
        </w:r>
      </w:hyperlink>
      <w:r>
        <w:t xml:space="preserve"> и </w:t>
      </w:r>
      <w:hyperlink w:anchor="sub_32" w:history="1">
        <w:r>
          <w:rPr>
            <w:rStyle w:val="a4"/>
          </w:rPr>
          <w:t>8</w:t>
        </w:r>
      </w:hyperlink>
      <w:r>
        <w:t xml:space="preserve"> настоящего Порядка;</w:t>
      </w:r>
    </w:p>
    <w:p w:rsidR="00EA2790" w:rsidRDefault="00EA2790" w:rsidP="00EA2790">
      <w:bookmarkStart w:id="39" w:name="sub_40"/>
      <w:bookmarkEnd w:id="38"/>
      <w:r>
        <w:t xml:space="preserve">б) соответствия порядка формирования информации в соответствии с </w:t>
      </w:r>
      <w:hyperlink w:anchor="sub_9" w:history="1">
        <w:r>
          <w:rPr>
            <w:rStyle w:val="a4"/>
          </w:rPr>
          <w:t>подпунктами "а" - "д" пункта 7</w:t>
        </w:r>
      </w:hyperlink>
      <w:r>
        <w:t xml:space="preserve"> настоящего Порядка </w:t>
      </w:r>
      <w:hyperlink r:id="rId20" w:history="1">
        <w:r>
          <w:rPr>
            <w:rStyle w:val="a4"/>
          </w:rPr>
          <w:t>Положению</w:t>
        </w:r>
      </w:hyperlink>
      <w:r>
        <w:t xml:space="preserve"> о государственной интегрированной информационной системе управления общественными финансами "Электронный бюджет", утвержденному </w:t>
      </w:r>
      <w:hyperlink r:id="rId21" w:history="1">
        <w:r>
          <w:rPr>
            <w:rStyle w:val="a4"/>
          </w:rPr>
          <w:t>Постановлением</w:t>
        </w:r>
      </w:hyperlink>
      <w:r>
        <w:t xml:space="preserve"> Правительства Российской Федерации от 30 июня 2015 года N 658 "О государственной интегрированной информационной системе управления общественными финансами "Электронный бюджет".</w:t>
      </w:r>
    </w:p>
    <w:p w:rsidR="00EA2790" w:rsidRDefault="00EA2790" w:rsidP="00EA2790">
      <w:bookmarkStart w:id="40" w:name="sub_42"/>
      <w:bookmarkEnd w:id="39"/>
      <w:r>
        <w:t xml:space="preserve">16. В случае положительного результата проверки, указанной в </w:t>
      </w:r>
      <w:hyperlink w:anchor="sub_41" w:history="1">
        <w:r>
          <w:rPr>
            <w:rStyle w:val="a4"/>
          </w:rPr>
          <w:t>пункте 15</w:t>
        </w:r>
      </w:hyperlink>
      <w:r>
        <w:t xml:space="preserve"> настоящего Порядка, информация, представленная участником </w:t>
      </w:r>
      <w:proofErr w:type="gramStart"/>
      <w:r>
        <w:t>процесса ведения реестра источников доходов</w:t>
      </w:r>
      <w:proofErr w:type="gramEnd"/>
      <w:r>
        <w:t xml:space="preserve"> бюджета, образует следующие реестровые записи реестра источников доходов бюджета, которым орган, осуществляющий ведение реестра источников дохода бюджета в соответствии с </w:t>
      </w:r>
      <w:hyperlink w:anchor="sub_6" w:history="1">
        <w:r>
          <w:rPr>
            <w:rStyle w:val="a4"/>
          </w:rPr>
          <w:t>пунктом 4</w:t>
        </w:r>
      </w:hyperlink>
      <w:r>
        <w:t xml:space="preserve"> настоящего Порядка, присваивает уникальные номера:</w:t>
      </w:r>
    </w:p>
    <w:bookmarkEnd w:id="40"/>
    <w:p w:rsidR="00EA2790" w:rsidRDefault="00EA2790" w:rsidP="00EA2790">
      <w:r>
        <w:t xml:space="preserve">в части информации, указанной в </w:t>
      </w:r>
      <w:hyperlink w:anchor="sub_19" w:history="1">
        <w:r>
          <w:rPr>
            <w:rStyle w:val="a4"/>
          </w:rPr>
          <w:t>пункте 7</w:t>
        </w:r>
      </w:hyperlink>
      <w:r>
        <w:t xml:space="preserve"> настоящего Порядка, </w:t>
      </w:r>
      <w:proofErr w:type="gramStart"/>
      <w:r>
        <w:t>-р</w:t>
      </w:r>
      <w:proofErr w:type="gramEnd"/>
      <w:r>
        <w:t>еестровую запись источника дохода бюджета реестра источников доходов бюджета;</w:t>
      </w:r>
    </w:p>
    <w:p w:rsidR="00EA2790" w:rsidRDefault="00EA2790" w:rsidP="00EA2790">
      <w:r>
        <w:t xml:space="preserve">в части информации, указанной в </w:t>
      </w:r>
      <w:hyperlink w:anchor="sub_32" w:history="1">
        <w:r>
          <w:rPr>
            <w:rStyle w:val="a4"/>
          </w:rPr>
          <w:t>пункте 8</w:t>
        </w:r>
      </w:hyperlink>
      <w:r>
        <w:t xml:space="preserve"> настоящего Порядка, - реестровую запись платежа по источнику </w:t>
      </w:r>
      <w:proofErr w:type="gramStart"/>
      <w:r>
        <w:t>дохода бюджета реестра источников доходов бюджета</w:t>
      </w:r>
      <w:proofErr w:type="gramEnd"/>
      <w:r>
        <w:t>.</w:t>
      </w:r>
    </w:p>
    <w:p w:rsidR="00EA2790" w:rsidRDefault="00EA2790" w:rsidP="00EA2790">
      <w:r>
        <w:t xml:space="preserve">При направлении участником процесса </w:t>
      </w:r>
      <w:proofErr w:type="gramStart"/>
      <w:r>
        <w:t xml:space="preserve">ведения реестра источников доходов бюджета </w:t>
      </w:r>
      <w:r>
        <w:lastRenderedPageBreak/>
        <w:t>измененной</w:t>
      </w:r>
      <w:proofErr w:type="gramEnd"/>
      <w:r>
        <w:t xml:space="preserve"> информации, указанной в </w:t>
      </w:r>
      <w:hyperlink w:anchor="sub_19" w:history="1">
        <w:r>
          <w:rPr>
            <w:rStyle w:val="a4"/>
          </w:rPr>
          <w:t>пунктах 7</w:t>
        </w:r>
      </w:hyperlink>
      <w:r>
        <w:t xml:space="preserve"> и </w:t>
      </w:r>
      <w:hyperlink w:anchor="sub_32" w:history="1">
        <w:r>
          <w:rPr>
            <w:rStyle w:val="a4"/>
          </w:rPr>
          <w:t>8</w:t>
        </w:r>
      </w:hyperlink>
      <w:r>
        <w:t xml:space="preserve"> настоящего Порядка, ранее образованные реестровые записи обновляются.</w:t>
      </w:r>
    </w:p>
    <w:p w:rsidR="00EA2790" w:rsidRDefault="00EA2790" w:rsidP="00EA2790">
      <w:r>
        <w:t xml:space="preserve">В случае отрицательного результата проверки, указанной в </w:t>
      </w:r>
      <w:hyperlink w:anchor="sub_41" w:history="1">
        <w:r>
          <w:rPr>
            <w:rStyle w:val="a4"/>
          </w:rPr>
          <w:t>пункте 15</w:t>
        </w:r>
      </w:hyperlink>
      <w:r>
        <w:t xml:space="preserve"> настоящего Порядка, информация, представленная участником </w:t>
      </w:r>
      <w:proofErr w:type="gramStart"/>
      <w:r>
        <w:t>процесса ведения реестра источников доходов бюджета</w:t>
      </w:r>
      <w:proofErr w:type="gramEnd"/>
      <w:r>
        <w:t xml:space="preserve"> в соответствии с </w:t>
      </w:r>
      <w:hyperlink w:anchor="sub_19" w:history="1">
        <w:r>
          <w:rPr>
            <w:rStyle w:val="a4"/>
          </w:rPr>
          <w:t>пунктами 7</w:t>
        </w:r>
      </w:hyperlink>
      <w:r>
        <w:t xml:space="preserve"> и </w:t>
      </w:r>
      <w:hyperlink w:anchor="sub_32" w:history="1">
        <w:r>
          <w:rPr>
            <w:rStyle w:val="a4"/>
          </w:rPr>
          <w:t>8</w:t>
        </w:r>
      </w:hyperlink>
      <w:r>
        <w:t xml:space="preserve"> настоящего Порядка, не образует (не обновляет) реестровые записи. В указанном случае орган, осуществляющий ведение реестра источников доходов бюджета в соответствии с </w:t>
      </w:r>
      <w:hyperlink w:anchor="sub_6" w:history="1">
        <w:r>
          <w:rPr>
            <w:rStyle w:val="a4"/>
          </w:rPr>
          <w:t>пунктом 4</w:t>
        </w:r>
      </w:hyperlink>
      <w:r>
        <w:t xml:space="preserve"> настоящего Порядка, в течение не более одного рабочего дня со дня представления участником процесса </w:t>
      </w:r>
      <w:proofErr w:type="gramStart"/>
      <w:r>
        <w:t>ведения реестра источников доходов бюджета информации</w:t>
      </w:r>
      <w:proofErr w:type="gramEnd"/>
      <w: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EA2790" w:rsidRDefault="00EA2790" w:rsidP="00EA2790">
      <w:bookmarkStart w:id="41" w:name="sub_43"/>
      <w:r>
        <w:t xml:space="preserve">17. В случае получения предусмотренного </w:t>
      </w:r>
      <w:hyperlink w:anchor="sub_42" w:history="1">
        <w:r>
          <w:rPr>
            <w:rStyle w:val="a4"/>
          </w:rPr>
          <w:t>пунктом 16</w:t>
        </w:r>
      </w:hyperlink>
      <w:r>
        <w:t xml:space="preserve"> настоящего Порядка протокола, участник </w:t>
      </w:r>
      <w:proofErr w:type="gramStart"/>
      <w:r>
        <w:t>процесса ведения реестра источников доходов бюджета</w:t>
      </w:r>
      <w:proofErr w:type="gramEnd"/>
      <w:r>
        <w:t xml:space="preserve">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EA2790" w:rsidRDefault="00EA2790" w:rsidP="00EA2790">
      <w:bookmarkStart w:id="42" w:name="sub_44"/>
      <w:bookmarkEnd w:id="41"/>
      <w:r>
        <w:t xml:space="preserve">18. Уникальный номер реестровой </w:t>
      </w:r>
      <w:proofErr w:type="gramStart"/>
      <w:r>
        <w:t>записи источника дохода бюджета реестра источников доходов бюджета</w:t>
      </w:r>
      <w:proofErr w:type="gramEnd"/>
      <w:r>
        <w:t xml:space="preserve"> имеет следующую структуру:</w:t>
      </w:r>
    </w:p>
    <w:bookmarkEnd w:id="42"/>
    <w:p w:rsidR="00EA2790" w:rsidRDefault="00EA2790" w:rsidP="00EA2790">
      <w:r>
        <w:t xml:space="preserve">1, 2, 3, 4, 5 разряды - коды группы дохода, подгруппы дохода и элемента </w:t>
      </w:r>
      <w:proofErr w:type="gramStart"/>
      <w:r>
        <w:t xml:space="preserve">дохода кода вида доходов бюджетов </w:t>
      </w:r>
      <w:hyperlink r:id="rId22" w:history="1">
        <w:r>
          <w:rPr>
            <w:rStyle w:val="a4"/>
          </w:rPr>
          <w:t>классификации доходов</w:t>
        </w:r>
        <w:proofErr w:type="gramEnd"/>
      </w:hyperlink>
      <w:r>
        <w:t xml:space="preserve"> бюджета, соответствующие источнику дохода бюджет городского поселения;</w:t>
      </w:r>
    </w:p>
    <w:p w:rsidR="00EA2790" w:rsidRDefault="00EA2790" w:rsidP="00EA2790">
      <w:r>
        <w:t xml:space="preserve">6 разряд - код </w:t>
      </w:r>
      <w:proofErr w:type="gramStart"/>
      <w:r>
        <w:t>признака основания возникновения группы источника дохода</w:t>
      </w:r>
      <w:proofErr w:type="gramEnd"/>
      <w:r>
        <w:t xml:space="preserve"> бюджета, в которую входит источник дохода бюджет городского поселения, в соответствии с перечнем источников доходов Российской Федерации;</w:t>
      </w:r>
    </w:p>
    <w:p w:rsidR="00EA2790" w:rsidRDefault="00EA2790" w:rsidP="00EA2790">
      <w:r>
        <w:t>7, 8, 9, 10, 11, 12, 13, 14, 15, 16, 17, 18, 19, 20 разряды - идентификационный код источника дохода бюджет городского поселения в соответствии с перечнем источников доходов Российской Федерации;</w:t>
      </w:r>
    </w:p>
    <w:p w:rsidR="00EA2790" w:rsidRDefault="00EA2790" w:rsidP="00EA2790">
      <w:r>
        <w:t xml:space="preserve">21 разряд - код </w:t>
      </w:r>
      <w:proofErr w:type="gramStart"/>
      <w:r>
        <w:t>признака назначения использования реестровой записи источника дохода бюджета реестра источников доходов бюджет</w:t>
      </w:r>
      <w:r w:rsidR="0024401D">
        <w:t>а</w:t>
      </w:r>
      <w:r>
        <w:t xml:space="preserve"> городского</w:t>
      </w:r>
      <w:proofErr w:type="gramEnd"/>
      <w:r>
        <w:t xml:space="preserve"> поселения, принимающий следующие значения:</w:t>
      </w:r>
    </w:p>
    <w:p w:rsidR="00EA2790" w:rsidRDefault="0024401D" w:rsidP="00EA2790">
      <w:r>
        <w:t>1 - в рамках исполнения решения</w:t>
      </w:r>
      <w:r w:rsidR="00EA2790">
        <w:t xml:space="preserve"> о бюджете;</w:t>
      </w:r>
    </w:p>
    <w:p w:rsidR="00EA2790" w:rsidRDefault="00EA2790" w:rsidP="00EA2790">
      <w:r>
        <w:t>0 - в рамках с</w:t>
      </w:r>
      <w:r w:rsidR="0024401D">
        <w:t>оставления и утверждения решения</w:t>
      </w:r>
      <w:r>
        <w:t xml:space="preserve"> о бюджете;</w:t>
      </w:r>
    </w:p>
    <w:p w:rsidR="00EA2790" w:rsidRDefault="00EA2790" w:rsidP="00EA2790">
      <w:r>
        <w:t xml:space="preserve">22, 23 разряды - последние две цифры </w:t>
      </w:r>
      <w:proofErr w:type="gramStart"/>
      <w:r>
        <w:t>года формирования реестровой записи источника дохода бюджета реестра источников доходов бюджет</w:t>
      </w:r>
      <w:r w:rsidR="0024401D">
        <w:t>а</w:t>
      </w:r>
      <w:r>
        <w:t xml:space="preserve"> городского</w:t>
      </w:r>
      <w:proofErr w:type="gramEnd"/>
      <w:r>
        <w:t xml:space="preserve"> поселения, в случае если 21 разряд принимает значение 1, или последние две цифры очередного финансового года, на который составляется решение о бюджете, в случае если 21 разряд принимает значение 0;</w:t>
      </w:r>
    </w:p>
    <w:p w:rsidR="00EA2790" w:rsidRDefault="00EA2790" w:rsidP="00EA2790">
      <w:r>
        <w:t xml:space="preserve">24, 25, 26, 27 разряды - порядковый номер </w:t>
      </w:r>
      <w:proofErr w:type="gramStart"/>
      <w:r>
        <w:t>версии реестровой записи источника дохода бюджета реестра источников доходов бюджет</w:t>
      </w:r>
      <w:r w:rsidR="0024401D">
        <w:t>а</w:t>
      </w:r>
      <w:r>
        <w:t xml:space="preserve"> городского поселения</w:t>
      </w:r>
      <w:proofErr w:type="gramEnd"/>
      <w:r>
        <w:t>.</w:t>
      </w:r>
    </w:p>
    <w:p w:rsidR="00EA2790" w:rsidRDefault="00EA2790" w:rsidP="00EA2790">
      <w:bookmarkStart w:id="43" w:name="sub_45"/>
      <w:r>
        <w:t xml:space="preserve">19. Уникальный номер реестровой записи платежа по источнику </w:t>
      </w:r>
      <w:proofErr w:type="gramStart"/>
      <w:r>
        <w:t>дохода бюджета реестра источников доходов бюджета</w:t>
      </w:r>
      <w:proofErr w:type="gramEnd"/>
      <w:r>
        <w:t xml:space="preserve"> имеет следующую структуру:</w:t>
      </w:r>
    </w:p>
    <w:bookmarkEnd w:id="43"/>
    <w:p w:rsidR="00EA2790" w:rsidRDefault="00EA2790" w:rsidP="00EA2790">
      <w:r>
        <w:t xml:space="preserve">1, 2, 3, 4, 5 разряды - коды группы дохода, подгруппы дохода и элемента </w:t>
      </w:r>
      <w:proofErr w:type="gramStart"/>
      <w:r>
        <w:t xml:space="preserve">дохода кода вида доходов бюджетов </w:t>
      </w:r>
      <w:hyperlink r:id="rId23" w:history="1">
        <w:r>
          <w:rPr>
            <w:rStyle w:val="a4"/>
          </w:rPr>
          <w:t>классификации доходов</w:t>
        </w:r>
        <w:proofErr w:type="gramEnd"/>
      </w:hyperlink>
      <w:r>
        <w:t xml:space="preserve"> бюджета, соответствующие источнику дохода бюджета;</w:t>
      </w:r>
    </w:p>
    <w:p w:rsidR="00EA2790" w:rsidRDefault="00EA2790" w:rsidP="00EA2790">
      <w:r>
        <w:t xml:space="preserve">6 разряд - код </w:t>
      </w:r>
      <w:proofErr w:type="gramStart"/>
      <w:r>
        <w:t>признака основания возникновения группы источника дохода</w:t>
      </w:r>
      <w:proofErr w:type="gramEnd"/>
      <w:r>
        <w:t xml:space="preserve"> бюджета, в которую входит источник дохода бюджета, в соответствии с перечнем источников доходов Российской Федерации;</w:t>
      </w:r>
    </w:p>
    <w:p w:rsidR="00EA2790" w:rsidRDefault="00EA2790" w:rsidP="00EA2790">
      <w:r>
        <w:t>7, 8, 9, 10, 11, 12, 13, 14, 15, 16, 17, 18, 19, 20 разряды - идентификационный код источника дохода бюджета в соответствии с перечнем источников доходов Российской Федерации;</w:t>
      </w:r>
    </w:p>
    <w:p w:rsidR="00EA2790" w:rsidRDefault="00EA2790" w:rsidP="00EA2790">
      <w:r>
        <w:t>21, 22, 23, 24, 25, 26, 27, 28 разряды - уникальный код администратора доходов бюджета по источнику дохода бюджета в соответствии с реестром участников бюджетного процесса, а также юридических лиц, не являющихся участниками бюджетного процесса, присвоенный в установленном порядке;</w:t>
      </w:r>
    </w:p>
    <w:p w:rsidR="00EA2790" w:rsidRDefault="00EA2790" w:rsidP="00EA2790">
      <w:r>
        <w:t xml:space="preserve">29 разряд - код </w:t>
      </w:r>
      <w:proofErr w:type="gramStart"/>
      <w:r>
        <w:t>признака назначения использования реестровой записи платежа</w:t>
      </w:r>
      <w:proofErr w:type="gramEnd"/>
      <w:r>
        <w:t xml:space="preserve"> по источнику дохода бюджета реестра источников доходов бюджета, принимающий значение 1;</w:t>
      </w:r>
    </w:p>
    <w:p w:rsidR="00EA2790" w:rsidRDefault="00EA2790" w:rsidP="00EA2790">
      <w:r>
        <w:t xml:space="preserve">30, 31 разряды - последние две цифры года формирования реестровой записи платежа по источнику </w:t>
      </w:r>
      <w:proofErr w:type="gramStart"/>
      <w:r>
        <w:t>дохода бюджета реестра источников доходов бюджета</w:t>
      </w:r>
      <w:proofErr w:type="gramEnd"/>
      <w:r>
        <w:t>;</w:t>
      </w:r>
    </w:p>
    <w:p w:rsidR="00EA2790" w:rsidRDefault="00EA2790" w:rsidP="00EA2790">
      <w:r>
        <w:t xml:space="preserve">32, 33, 34, 35 разряды - порядковый номер версии реестровой записи платежа по источнику </w:t>
      </w:r>
      <w:proofErr w:type="gramStart"/>
      <w:r>
        <w:lastRenderedPageBreak/>
        <w:t>дохода бюджета реестра источников доходов бюджета</w:t>
      </w:r>
      <w:proofErr w:type="gramEnd"/>
      <w:r>
        <w:t>.</w:t>
      </w:r>
    </w:p>
    <w:p w:rsidR="00EA2790" w:rsidRDefault="00EA2790" w:rsidP="00EA2790">
      <w:bookmarkStart w:id="44" w:name="sub_46"/>
      <w:r>
        <w:t xml:space="preserve">20. Реестр источников доходов бюджета направляется в составе документов и материалов, представляемых одновременно с проектом решения о бюджете, в Совет депутатов </w:t>
      </w:r>
      <w:r w:rsidR="00102171">
        <w:t>Вершино-Тейского поссовета Аскизского района Республики Хакасия</w:t>
      </w:r>
      <w:r>
        <w:t xml:space="preserve"> по форме, утверждаемой </w:t>
      </w:r>
      <w:r w:rsidR="00102171">
        <w:t>Администрацией Вершино-Тейского поссовета Аскизского района Республики Хакасия</w:t>
      </w:r>
      <w:r>
        <w:t>.</w:t>
      </w:r>
    </w:p>
    <w:bookmarkEnd w:id="44"/>
    <w:p w:rsidR="00EA2790" w:rsidRDefault="00EA2790" w:rsidP="00EA2790"/>
    <w:p w:rsidR="00394C54" w:rsidRPr="00394C54" w:rsidRDefault="00394C54" w:rsidP="00394C54"/>
    <w:p w:rsidR="00BF423D" w:rsidRDefault="00EF58BD">
      <w:r>
        <w:t xml:space="preserve">*   </w:t>
      </w:r>
      <w:r w:rsidR="00394C54">
        <w:t xml:space="preserve">Пункт </w:t>
      </w:r>
      <w:r>
        <w:t>8 порядка вступает в силу с 1 января 2022 года;</w:t>
      </w:r>
    </w:p>
    <w:p w:rsidR="00EF58BD" w:rsidRDefault="00EF58BD"/>
    <w:p w:rsidR="00102171" w:rsidRDefault="00102171"/>
    <w:p w:rsidR="00102171" w:rsidRDefault="00102171"/>
    <w:p w:rsidR="00102171" w:rsidRDefault="00102171"/>
    <w:p w:rsidR="00102171" w:rsidRDefault="00102171"/>
    <w:p w:rsidR="00102171" w:rsidRDefault="00102171"/>
    <w:p w:rsidR="00102171" w:rsidRDefault="00102171"/>
    <w:p w:rsidR="00102171" w:rsidRDefault="00102171"/>
    <w:p w:rsidR="00102171" w:rsidRDefault="00102171"/>
    <w:p w:rsidR="00102171" w:rsidRDefault="00102171"/>
    <w:p w:rsidR="00102171" w:rsidRDefault="00102171"/>
    <w:p w:rsidR="00102171" w:rsidRDefault="00102171"/>
    <w:p w:rsidR="00102171" w:rsidRDefault="00102171"/>
    <w:p w:rsidR="00102171" w:rsidRDefault="00102171"/>
    <w:p w:rsidR="00102171" w:rsidRDefault="00102171"/>
    <w:p w:rsidR="00102171" w:rsidRDefault="00102171"/>
    <w:p w:rsidR="00102171" w:rsidRDefault="00102171"/>
    <w:p w:rsidR="00102171" w:rsidRDefault="00102171"/>
    <w:p w:rsidR="00102171" w:rsidRDefault="00102171"/>
    <w:p w:rsidR="00102171" w:rsidRDefault="00102171"/>
    <w:p w:rsidR="00102171" w:rsidRDefault="00102171"/>
    <w:p w:rsidR="00102171" w:rsidRDefault="00102171"/>
    <w:p w:rsidR="00102171" w:rsidRDefault="00102171"/>
    <w:p w:rsidR="00102171" w:rsidRDefault="00102171"/>
    <w:p w:rsidR="00102171" w:rsidRDefault="00102171"/>
    <w:p w:rsidR="00102171" w:rsidRDefault="00102171"/>
    <w:p w:rsidR="00102171" w:rsidRDefault="00102171"/>
    <w:p w:rsidR="00102171" w:rsidRDefault="00102171"/>
    <w:p w:rsidR="00102171" w:rsidRDefault="00102171"/>
    <w:p w:rsidR="00102171" w:rsidRDefault="00102171"/>
    <w:p w:rsidR="00102171" w:rsidRDefault="00102171"/>
    <w:p w:rsidR="00102171" w:rsidRDefault="00102171"/>
    <w:p w:rsidR="00102171" w:rsidRDefault="00102171"/>
    <w:p w:rsidR="00102171" w:rsidRDefault="00102171"/>
    <w:p w:rsidR="00102171" w:rsidRDefault="00102171"/>
    <w:p w:rsidR="00102171" w:rsidRDefault="00102171"/>
    <w:p w:rsidR="00102171" w:rsidRDefault="00102171"/>
    <w:p w:rsidR="00102171" w:rsidRDefault="00102171"/>
    <w:p w:rsidR="00102171" w:rsidRDefault="00102171"/>
    <w:p w:rsidR="002D09BB" w:rsidRDefault="002D09BB">
      <w:pPr>
        <w:sectPr w:rsidR="002D09BB" w:rsidSect="00334BF6">
          <w:headerReference w:type="default" r:id="rId24"/>
          <w:pgSz w:w="11900" w:h="16800"/>
          <w:pgMar w:top="709" w:right="800" w:bottom="567" w:left="800" w:header="720" w:footer="720" w:gutter="0"/>
          <w:cols w:space="720"/>
          <w:noEndnote/>
        </w:sectPr>
      </w:pPr>
    </w:p>
    <w:p w:rsidR="002D09BB" w:rsidRPr="004F79D4" w:rsidRDefault="002D09BB" w:rsidP="002D09BB">
      <w:pPr>
        <w:spacing w:line="300" w:lineRule="atLeast"/>
        <w:jc w:val="right"/>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№2 </w:t>
      </w:r>
    </w:p>
    <w:p w:rsidR="002D09BB" w:rsidRDefault="002D09BB" w:rsidP="002D09BB">
      <w:pPr>
        <w:spacing w:line="300" w:lineRule="atLeast"/>
        <w:jc w:val="right"/>
        <w:rPr>
          <w:rFonts w:ascii="Times New Roman" w:hAnsi="Times New Roman" w:cs="Times New Roman"/>
          <w:sz w:val="26"/>
          <w:szCs w:val="26"/>
        </w:rPr>
      </w:pPr>
      <w:r w:rsidRPr="004F79D4">
        <w:rPr>
          <w:rFonts w:ascii="Times New Roman" w:hAnsi="Times New Roman" w:cs="Times New Roman"/>
          <w:sz w:val="26"/>
          <w:szCs w:val="26"/>
        </w:rPr>
        <w:t xml:space="preserve">к постановлению </w:t>
      </w:r>
    </w:p>
    <w:p w:rsidR="002D09BB" w:rsidRPr="002D09BB" w:rsidRDefault="002D09BB" w:rsidP="002D09BB">
      <w:pPr>
        <w:spacing w:line="300" w:lineRule="atLeast"/>
        <w:jc w:val="right"/>
      </w:pPr>
      <w:r w:rsidRPr="004F79D4">
        <w:rPr>
          <w:rFonts w:ascii="Times New Roman" w:hAnsi="Times New Roman" w:cs="Times New Roman"/>
          <w:sz w:val="26"/>
          <w:szCs w:val="26"/>
        </w:rPr>
        <w:t xml:space="preserve">№ </w:t>
      </w:r>
      <w:r w:rsidRPr="00A9066E">
        <w:rPr>
          <w:rFonts w:ascii="Times New Roman" w:hAnsi="Times New Roman" w:cs="Times New Roman"/>
          <w:sz w:val="26"/>
          <w:szCs w:val="26"/>
        </w:rPr>
        <w:t>51</w:t>
      </w:r>
      <w:r w:rsidRPr="00C44217">
        <w:rPr>
          <w:rFonts w:ascii="Times New Roman" w:hAnsi="Times New Roman" w:cs="Times New Roman"/>
          <w:sz w:val="26"/>
          <w:szCs w:val="26"/>
        </w:rPr>
        <w:t xml:space="preserve">-п от </w:t>
      </w:r>
      <w:r>
        <w:rPr>
          <w:rFonts w:ascii="Times New Roman" w:hAnsi="Times New Roman" w:cs="Times New Roman"/>
          <w:sz w:val="26"/>
          <w:szCs w:val="26"/>
        </w:rPr>
        <w:t>20.03.2020</w:t>
      </w:r>
      <w:r w:rsidRPr="00C44217">
        <w:rPr>
          <w:rFonts w:ascii="Times New Roman" w:hAnsi="Times New Roman" w:cs="Times New Roman"/>
          <w:sz w:val="26"/>
          <w:szCs w:val="26"/>
        </w:rPr>
        <w:t>г</w:t>
      </w:r>
      <w:r w:rsidRPr="004F79D4">
        <w:rPr>
          <w:rFonts w:ascii="Times New Roman" w:hAnsi="Times New Roman" w:cs="Times New Roman"/>
          <w:sz w:val="26"/>
          <w:szCs w:val="26"/>
        </w:rPr>
        <w:t>.</w:t>
      </w:r>
    </w:p>
    <w:p w:rsidR="002D09BB" w:rsidRDefault="002D09BB" w:rsidP="002D09BB">
      <w:pPr>
        <w:pStyle w:val="af2"/>
        <w:spacing w:after="0" w:line="228" w:lineRule="auto"/>
        <w:jc w:val="center"/>
        <w:rPr>
          <w:b/>
          <w:sz w:val="26"/>
          <w:szCs w:val="26"/>
        </w:rPr>
      </w:pPr>
    </w:p>
    <w:p w:rsidR="002D5D9A" w:rsidRDefault="002D09BB" w:rsidP="002D09BB">
      <w:pPr>
        <w:pStyle w:val="af2"/>
        <w:spacing w:after="0" w:line="228" w:lineRule="auto"/>
        <w:jc w:val="center"/>
        <w:rPr>
          <w:b/>
          <w:sz w:val="26"/>
          <w:szCs w:val="26"/>
        </w:rPr>
      </w:pPr>
      <w:r w:rsidRPr="00AA78CA">
        <w:rPr>
          <w:b/>
          <w:sz w:val="26"/>
          <w:szCs w:val="26"/>
        </w:rPr>
        <w:t xml:space="preserve">Реестр источников доходов бюджета муниципального образования </w:t>
      </w:r>
      <w:r w:rsidR="002D5D9A">
        <w:rPr>
          <w:b/>
          <w:sz w:val="26"/>
          <w:szCs w:val="26"/>
        </w:rPr>
        <w:t xml:space="preserve"> </w:t>
      </w:r>
    </w:p>
    <w:p w:rsidR="002D09BB" w:rsidRPr="00AA78CA" w:rsidRDefault="002D5D9A" w:rsidP="002D09BB">
      <w:pPr>
        <w:pStyle w:val="af2"/>
        <w:spacing w:after="0" w:line="228" w:lineRule="auto"/>
        <w:jc w:val="center"/>
        <w:rPr>
          <w:b/>
          <w:sz w:val="26"/>
          <w:szCs w:val="26"/>
        </w:rPr>
      </w:pPr>
      <w:r>
        <w:rPr>
          <w:b/>
          <w:sz w:val="26"/>
          <w:szCs w:val="26"/>
        </w:rPr>
        <w:t>Вершино-Тейский поссовет Аскизского</w:t>
      </w:r>
      <w:r w:rsidR="002D09BB" w:rsidRPr="00AA78CA">
        <w:rPr>
          <w:b/>
          <w:sz w:val="26"/>
          <w:szCs w:val="26"/>
        </w:rPr>
        <w:t xml:space="preserve"> район</w:t>
      </w:r>
      <w:r>
        <w:rPr>
          <w:b/>
          <w:sz w:val="26"/>
          <w:szCs w:val="26"/>
        </w:rPr>
        <w:t>а</w:t>
      </w:r>
      <w:r w:rsidR="002D09BB" w:rsidRPr="00AA78CA">
        <w:rPr>
          <w:b/>
          <w:sz w:val="26"/>
          <w:szCs w:val="26"/>
        </w:rPr>
        <w:t xml:space="preserve"> Республики Хакасия</w:t>
      </w:r>
    </w:p>
    <w:p w:rsidR="002D09BB" w:rsidRPr="00AA78CA" w:rsidRDefault="002D09BB" w:rsidP="002D09BB">
      <w:pPr>
        <w:pStyle w:val="af2"/>
        <w:spacing w:after="0"/>
        <w:jc w:val="center"/>
        <w:rPr>
          <w:b/>
          <w:sz w:val="26"/>
          <w:szCs w:val="26"/>
        </w:rPr>
      </w:pPr>
      <w:r w:rsidRPr="00AA78CA">
        <w:rPr>
          <w:b/>
          <w:sz w:val="26"/>
          <w:szCs w:val="26"/>
        </w:rPr>
        <w:t>на _____ год и плановый период 20___ и 20___ годов на «___» ________ 20___ г.</w:t>
      </w:r>
    </w:p>
    <w:p w:rsidR="002D09BB" w:rsidRPr="00AA78CA" w:rsidRDefault="002D09BB" w:rsidP="002D09BB">
      <w:pPr>
        <w:rPr>
          <w:sz w:val="26"/>
          <w:szCs w:val="26"/>
        </w:rPr>
      </w:pPr>
    </w:p>
    <w:p w:rsidR="002D09BB" w:rsidRPr="00AA78CA" w:rsidRDefault="002D09BB" w:rsidP="002D09BB">
      <w:pPr>
        <w:rPr>
          <w:sz w:val="26"/>
          <w:szCs w:val="26"/>
        </w:rPr>
      </w:pPr>
      <w:r w:rsidRPr="00AA78CA">
        <w:rPr>
          <w:sz w:val="26"/>
          <w:szCs w:val="26"/>
        </w:rPr>
        <w:t>Наименование финансового органа: ________________________________</w:t>
      </w:r>
    </w:p>
    <w:p w:rsidR="002D09BB" w:rsidRDefault="002D09BB" w:rsidP="002D09BB">
      <w:pPr>
        <w:rPr>
          <w:sz w:val="26"/>
          <w:szCs w:val="26"/>
        </w:rPr>
      </w:pPr>
      <w:r w:rsidRPr="00AA78CA">
        <w:rPr>
          <w:sz w:val="26"/>
          <w:szCs w:val="26"/>
        </w:rPr>
        <w:t>Единица измерения: тыс. руб.</w:t>
      </w:r>
    </w:p>
    <w:p w:rsidR="002D09BB" w:rsidRDefault="002D5D9A" w:rsidP="002D5D9A">
      <w:pPr>
        <w:tabs>
          <w:tab w:val="left" w:pos="1905"/>
        </w:tabs>
        <w:rPr>
          <w:sz w:val="26"/>
          <w:szCs w:val="26"/>
        </w:rPr>
      </w:pPr>
      <w:r>
        <w:rPr>
          <w:sz w:val="26"/>
          <w:szCs w:val="26"/>
        </w:rPr>
        <w:tab/>
      </w:r>
    </w:p>
    <w:tbl>
      <w:tblPr>
        <w:tblW w:w="494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93"/>
        <w:gridCol w:w="1134"/>
        <w:gridCol w:w="1134"/>
        <w:gridCol w:w="1842"/>
        <w:gridCol w:w="1701"/>
        <w:gridCol w:w="1985"/>
        <w:gridCol w:w="1559"/>
        <w:gridCol w:w="1559"/>
        <w:gridCol w:w="1560"/>
        <w:gridCol w:w="1983"/>
      </w:tblGrid>
      <w:tr w:rsidR="002D5D9A" w:rsidRPr="00D10F5F" w:rsidTr="002D5D9A">
        <w:trPr>
          <w:trHeight w:val="643"/>
        </w:trPr>
        <w:tc>
          <w:tcPr>
            <w:tcW w:w="993" w:type="dxa"/>
            <w:vMerge w:val="restart"/>
          </w:tcPr>
          <w:p w:rsidR="002D09BB" w:rsidRPr="00D10F5F" w:rsidRDefault="002D09BB" w:rsidP="002D5D9A">
            <w:pPr>
              <w:ind w:firstLine="0"/>
              <w:jc w:val="center"/>
            </w:pPr>
            <w:r w:rsidRPr="00D10F5F">
              <w:t>Номер реестровой записи</w:t>
            </w:r>
          </w:p>
        </w:tc>
        <w:tc>
          <w:tcPr>
            <w:tcW w:w="2268" w:type="dxa"/>
            <w:gridSpan w:val="2"/>
            <w:vAlign w:val="center"/>
          </w:tcPr>
          <w:p w:rsidR="002D09BB" w:rsidRPr="00D10F5F" w:rsidRDefault="002D09BB" w:rsidP="002D5D9A">
            <w:pPr>
              <w:ind w:firstLine="0"/>
              <w:jc w:val="center"/>
            </w:pPr>
            <w:r w:rsidRPr="00D10F5F">
              <w:t>Классификация доходов бюджетов</w:t>
            </w:r>
          </w:p>
        </w:tc>
        <w:tc>
          <w:tcPr>
            <w:tcW w:w="1842" w:type="dxa"/>
            <w:vMerge w:val="restart"/>
          </w:tcPr>
          <w:p w:rsidR="002D09BB" w:rsidRPr="00D10F5F" w:rsidRDefault="002D09BB" w:rsidP="002D5D9A">
            <w:pPr>
              <w:ind w:firstLine="0"/>
              <w:jc w:val="center"/>
              <w:rPr>
                <w:b/>
              </w:rPr>
            </w:pPr>
            <w:r w:rsidRPr="00D10F5F">
              <w:t>Наименование главного администратора доходов бюджета</w:t>
            </w:r>
          </w:p>
        </w:tc>
        <w:tc>
          <w:tcPr>
            <w:tcW w:w="1701" w:type="dxa"/>
            <w:vMerge w:val="restart"/>
          </w:tcPr>
          <w:p w:rsidR="002D09BB" w:rsidRPr="00D10F5F" w:rsidRDefault="002D09BB" w:rsidP="002D5D9A">
            <w:pPr>
              <w:ind w:firstLine="0"/>
              <w:jc w:val="center"/>
            </w:pPr>
            <w:r w:rsidRPr="00D10F5F">
              <w:t>Прогноз доходов бюджета на 20__ год (текущий финансовый год)</w:t>
            </w:r>
          </w:p>
        </w:tc>
        <w:tc>
          <w:tcPr>
            <w:tcW w:w="1985" w:type="dxa"/>
            <w:vMerge w:val="restart"/>
          </w:tcPr>
          <w:p w:rsidR="002D09BB" w:rsidRPr="00D10F5F" w:rsidRDefault="002D09BB" w:rsidP="002D09BB">
            <w:pPr>
              <w:ind w:hanging="57"/>
              <w:jc w:val="center"/>
            </w:pPr>
            <w:r w:rsidRPr="00D10F5F">
              <w:t>Кассовые поступления в текущем финансовом году (по состоянию на «__» ____ 20__г.)</w:t>
            </w:r>
          </w:p>
        </w:tc>
        <w:tc>
          <w:tcPr>
            <w:tcW w:w="1559" w:type="dxa"/>
            <w:vMerge w:val="restart"/>
            <w:vAlign w:val="center"/>
          </w:tcPr>
          <w:p w:rsidR="002D09BB" w:rsidRPr="00D10F5F" w:rsidRDefault="002D09BB" w:rsidP="002D5D9A">
            <w:pPr>
              <w:ind w:firstLine="0"/>
              <w:jc w:val="center"/>
            </w:pPr>
            <w:r w:rsidRPr="00D10F5F">
              <w:t xml:space="preserve">Оценка исполнения </w:t>
            </w:r>
          </w:p>
          <w:p w:rsidR="002D09BB" w:rsidRPr="00D10F5F" w:rsidRDefault="002D09BB" w:rsidP="002D5D9A">
            <w:pPr>
              <w:ind w:firstLine="0"/>
              <w:jc w:val="center"/>
            </w:pPr>
            <w:r w:rsidRPr="00D10F5F">
              <w:t>20___ г. (текущий финансовый год)</w:t>
            </w:r>
          </w:p>
        </w:tc>
        <w:tc>
          <w:tcPr>
            <w:tcW w:w="5102" w:type="dxa"/>
            <w:gridSpan w:val="3"/>
            <w:vAlign w:val="center"/>
          </w:tcPr>
          <w:p w:rsidR="002D09BB" w:rsidRPr="00D10F5F" w:rsidRDefault="002D09BB" w:rsidP="002D5D9A">
            <w:pPr>
              <w:ind w:firstLine="0"/>
              <w:jc w:val="center"/>
            </w:pPr>
            <w:r w:rsidRPr="00D10F5F">
              <w:t>Прогноз доходов бюджета</w:t>
            </w:r>
          </w:p>
        </w:tc>
      </w:tr>
      <w:tr w:rsidR="002D09BB" w:rsidRPr="00D10F5F" w:rsidTr="002D5D9A">
        <w:trPr>
          <w:trHeight w:val="1238"/>
        </w:trPr>
        <w:tc>
          <w:tcPr>
            <w:tcW w:w="993" w:type="dxa"/>
            <w:vMerge/>
          </w:tcPr>
          <w:p w:rsidR="002D09BB" w:rsidRPr="00D10F5F" w:rsidRDefault="002D09BB" w:rsidP="004A5DDE">
            <w:pPr>
              <w:jc w:val="center"/>
            </w:pPr>
          </w:p>
        </w:tc>
        <w:tc>
          <w:tcPr>
            <w:tcW w:w="1134" w:type="dxa"/>
            <w:vAlign w:val="center"/>
          </w:tcPr>
          <w:p w:rsidR="002D09BB" w:rsidRPr="00D10F5F" w:rsidRDefault="002D09BB" w:rsidP="002D5D9A">
            <w:pPr>
              <w:ind w:firstLine="0"/>
              <w:jc w:val="center"/>
            </w:pPr>
            <w:r w:rsidRPr="00D10F5F">
              <w:t>код</w:t>
            </w:r>
          </w:p>
        </w:tc>
        <w:tc>
          <w:tcPr>
            <w:tcW w:w="1134" w:type="dxa"/>
            <w:vAlign w:val="center"/>
          </w:tcPr>
          <w:p w:rsidR="002D5D9A" w:rsidRDefault="002D5D9A" w:rsidP="002D5D9A">
            <w:pPr>
              <w:ind w:firstLine="0"/>
              <w:jc w:val="center"/>
            </w:pPr>
            <w:proofErr w:type="spellStart"/>
            <w:r w:rsidRPr="00D10F5F">
              <w:t>Н</w:t>
            </w:r>
            <w:r w:rsidR="002D09BB" w:rsidRPr="00D10F5F">
              <w:t>аимено</w:t>
            </w:r>
            <w:proofErr w:type="spellEnd"/>
          </w:p>
          <w:p w:rsidR="002D09BB" w:rsidRPr="00D10F5F" w:rsidRDefault="002D09BB" w:rsidP="002D5D9A">
            <w:pPr>
              <w:ind w:firstLine="0"/>
              <w:jc w:val="center"/>
            </w:pPr>
            <w:proofErr w:type="spellStart"/>
            <w:r w:rsidRPr="00D10F5F">
              <w:t>вание</w:t>
            </w:r>
            <w:proofErr w:type="spellEnd"/>
          </w:p>
        </w:tc>
        <w:tc>
          <w:tcPr>
            <w:tcW w:w="1842" w:type="dxa"/>
            <w:vMerge/>
          </w:tcPr>
          <w:p w:rsidR="002D09BB" w:rsidRPr="00D10F5F" w:rsidRDefault="002D09BB" w:rsidP="004A5DDE">
            <w:pPr>
              <w:jc w:val="center"/>
            </w:pPr>
          </w:p>
        </w:tc>
        <w:tc>
          <w:tcPr>
            <w:tcW w:w="1701" w:type="dxa"/>
            <w:vMerge/>
          </w:tcPr>
          <w:p w:rsidR="002D09BB" w:rsidRPr="00D10F5F" w:rsidRDefault="002D09BB" w:rsidP="004A5DDE">
            <w:pPr>
              <w:jc w:val="center"/>
            </w:pPr>
          </w:p>
        </w:tc>
        <w:tc>
          <w:tcPr>
            <w:tcW w:w="1985" w:type="dxa"/>
            <w:vMerge/>
          </w:tcPr>
          <w:p w:rsidR="002D09BB" w:rsidRPr="00D10F5F" w:rsidRDefault="002D09BB" w:rsidP="004A5DDE">
            <w:pPr>
              <w:jc w:val="center"/>
            </w:pPr>
          </w:p>
        </w:tc>
        <w:tc>
          <w:tcPr>
            <w:tcW w:w="1559" w:type="dxa"/>
            <w:vMerge/>
            <w:vAlign w:val="center"/>
          </w:tcPr>
          <w:p w:rsidR="002D09BB" w:rsidRPr="00D10F5F" w:rsidRDefault="002D09BB" w:rsidP="004A5DDE">
            <w:pPr>
              <w:jc w:val="center"/>
            </w:pPr>
          </w:p>
        </w:tc>
        <w:tc>
          <w:tcPr>
            <w:tcW w:w="1559" w:type="dxa"/>
            <w:vAlign w:val="center"/>
          </w:tcPr>
          <w:p w:rsidR="002D09BB" w:rsidRPr="00D10F5F" w:rsidRDefault="002D09BB" w:rsidP="002D5D9A">
            <w:pPr>
              <w:ind w:firstLine="0"/>
              <w:jc w:val="center"/>
            </w:pPr>
            <w:r w:rsidRPr="00D10F5F">
              <w:t>на 20__ г. (очередной финансовый год)</w:t>
            </w:r>
          </w:p>
        </w:tc>
        <w:tc>
          <w:tcPr>
            <w:tcW w:w="1560" w:type="dxa"/>
            <w:vAlign w:val="center"/>
          </w:tcPr>
          <w:p w:rsidR="002D09BB" w:rsidRPr="00D10F5F" w:rsidRDefault="002D09BB" w:rsidP="002D5D9A">
            <w:pPr>
              <w:ind w:hanging="57"/>
              <w:jc w:val="center"/>
            </w:pPr>
            <w:r w:rsidRPr="00D10F5F">
              <w:t>на 20__ г. (первый год планового периода)</w:t>
            </w:r>
          </w:p>
        </w:tc>
        <w:tc>
          <w:tcPr>
            <w:tcW w:w="1983" w:type="dxa"/>
            <w:vAlign w:val="center"/>
          </w:tcPr>
          <w:p w:rsidR="002D09BB" w:rsidRPr="00D10F5F" w:rsidRDefault="002D09BB" w:rsidP="002D5D9A">
            <w:pPr>
              <w:ind w:firstLine="0"/>
              <w:jc w:val="center"/>
            </w:pPr>
            <w:r w:rsidRPr="00D10F5F">
              <w:t>на 20___ г. (второй год планового периода)</w:t>
            </w:r>
          </w:p>
        </w:tc>
      </w:tr>
      <w:tr w:rsidR="002D5D9A" w:rsidRPr="00D10F5F" w:rsidTr="002D5D9A">
        <w:trPr>
          <w:trHeight w:val="315"/>
        </w:trPr>
        <w:tc>
          <w:tcPr>
            <w:tcW w:w="993" w:type="dxa"/>
          </w:tcPr>
          <w:p w:rsidR="002D5D9A" w:rsidRPr="00D10F5F" w:rsidRDefault="002D5D9A" w:rsidP="002D5D9A">
            <w:pPr>
              <w:ind w:firstLine="85"/>
              <w:jc w:val="center"/>
            </w:pPr>
            <w:r>
              <w:t>1</w:t>
            </w:r>
          </w:p>
        </w:tc>
        <w:tc>
          <w:tcPr>
            <w:tcW w:w="1134" w:type="dxa"/>
            <w:vAlign w:val="center"/>
          </w:tcPr>
          <w:p w:rsidR="002D5D9A" w:rsidRPr="00D10F5F" w:rsidRDefault="002D5D9A" w:rsidP="002D5D9A">
            <w:pPr>
              <w:ind w:firstLine="0"/>
              <w:jc w:val="center"/>
            </w:pPr>
            <w:r>
              <w:t>2</w:t>
            </w:r>
          </w:p>
        </w:tc>
        <w:tc>
          <w:tcPr>
            <w:tcW w:w="1134" w:type="dxa"/>
            <w:vAlign w:val="center"/>
          </w:tcPr>
          <w:p w:rsidR="002D5D9A" w:rsidRPr="00D10F5F" w:rsidRDefault="002D5D9A" w:rsidP="002D5D9A">
            <w:pPr>
              <w:ind w:firstLine="84"/>
              <w:jc w:val="center"/>
            </w:pPr>
            <w:r>
              <w:t>3</w:t>
            </w:r>
          </w:p>
        </w:tc>
        <w:tc>
          <w:tcPr>
            <w:tcW w:w="1842" w:type="dxa"/>
          </w:tcPr>
          <w:p w:rsidR="002D5D9A" w:rsidRPr="00D10F5F" w:rsidRDefault="002D5D9A" w:rsidP="002D5D9A">
            <w:pPr>
              <w:ind w:firstLine="0"/>
              <w:jc w:val="center"/>
            </w:pPr>
            <w:r>
              <w:t>4</w:t>
            </w:r>
          </w:p>
        </w:tc>
        <w:tc>
          <w:tcPr>
            <w:tcW w:w="1701" w:type="dxa"/>
          </w:tcPr>
          <w:p w:rsidR="002D5D9A" w:rsidRPr="00D10F5F" w:rsidRDefault="002D5D9A" w:rsidP="002D5D9A">
            <w:pPr>
              <w:ind w:firstLine="0"/>
              <w:jc w:val="center"/>
            </w:pPr>
            <w:r>
              <w:t>5</w:t>
            </w:r>
          </w:p>
        </w:tc>
        <w:tc>
          <w:tcPr>
            <w:tcW w:w="1985" w:type="dxa"/>
          </w:tcPr>
          <w:p w:rsidR="002D5D9A" w:rsidRPr="00D10F5F" w:rsidRDefault="002D5D9A" w:rsidP="002D5D9A">
            <w:pPr>
              <w:ind w:firstLine="0"/>
              <w:jc w:val="center"/>
            </w:pPr>
            <w:r>
              <w:t>6</w:t>
            </w:r>
          </w:p>
        </w:tc>
        <w:tc>
          <w:tcPr>
            <w:tcW w:w="1559" w:type="dxa"/>
            <w:vAlign w:val="center"/>
          </w:tcPr>
          <w:p w:rsidR="002D5D9A" w:rsidRPr="00D10F5F" w:rsidRDefault="002D5D9A" w:rsidP="002D5D9A">
            <w:pPr>
              <w:ind w:firstLine="0"/>
              <w:jc w:val="center"/>
            </w:pPr>
            <w:r>
              <w:t>7</w:t>
            </w:r>
          </w:p>
        </w:tc>
        <w:tc>
          <w:tcPr>
            <w:tcW w:w="1559" w:type="dxa"/>
            <w:vAlign w:val="center"/>
          </w:tcPr>
          <w:p w:rsidR="002D5D9A" w:rsidRPr="00D10F5F" w:rsidRDefault="002D5D9A" w:rsidP="002D5D9A">
            <w:pPr>
              <w:ind w:firstLine="0"/>
              <w:jc w:val="center"/>
            </w:pPr>
            <w:r>
              <w:t>8</w:t>
            </w:r>
          </w:p>
        </w:tc>
        <w:tc>
          <w:tcPr>
            <w:tcW w:w="1560" w:type="dxa"/>
            <w:vAlign w:val="center"/>
          </w:tcPr>
          <w:p w:rsidR="002D5D9A" w:rsidRPr="00D10F5F" w:rsidRDefault="002D5D9A" w:rsidP="002D5D9A">
            <w:pPr>
              <w:ind w:hanging="57"/>
              <w:jc w:val="center"/>
            </w:pPr>
            <w:r>
              <w:t>9</w:t>
            </w:r>
          </w:p>
        </w:tc>
        <w:tc>
          <w:tcPr>
            <w:tcW w:w="1983" w:type="dxa"/>
            <w:vAlign w:val="center"/>
          </w:tcPr>
          <w:p w:rsidR="002D5D9A" w:rsidRPr="00D10F5F" w:rsidRDefault="002D5D9A" w:rsidP="002D5D9A">
            <w:pPr>
              <w:ind w:firstLine="0"/>
              <w:jc w:val="center"/>
            </w:pPr>
            <w:r>
              <w:t>10</w:t>
            </w:r>
          </w:p>
        </w:tc>
      </w:tr>
      <w:tr w:rsidR="002D5D9A" w:rsidRPr="00D10F5F" w:rsidTr="002D5D9A">
        <w:trPr>
          <w:trHeight w:val="315"/>
        </w:trPr>
        <w:tc>
          <w:tcPr>
            <w:tcW w:w="993" w:type="dxa"/>
          </w:tcPr>
          <w:p w:rsidR="002D5D9A" w:rsidRDefault="002D5D9A" w:rsidP="004A5DDE">
            <w:pPr>
              <w:jc w:val="center"/>
            </w:pPr>
          </w:p>
        </w:tc>
        <w:tc>
          <w:tcPr>
            <w:tcW w:w="1134" w:type="dxa"/>
            <w:vAlign w:val="center"/>
          </w:tcPr>
          <w:p w:rsidR="002D5D9A" w:rsidRDefault="002D5D9A" w:rsidP="002D5D9A">
            <w:pPr>
              <w:ind w:firstLine="0"/>
              <w:jc w:val="center"/>
            </w:pPr>
          </w:p>
        </w:tc>
        <w:tc>
          <w:tcPr>
            <w:tcW w:w="1134" w:type="dxa"/>
            <w:vAlign w:val="center"/>
          </w:tcPr>
          <w:p w:rsidR="002D5D9A" w:rsidRDefault="002D5D9A" w:rsidP="004A5DDE">
            <w:pPr>
              <w:jc w:val="center"/>
            </w:pPr>
          </w:p>
        </w:tc>
        <w:tc>
          <w:tcPr>
            <w:tcW w:w="1842" w:type="dxa"/>
          </w:tcPr>
          <w:p w:rsidR="002D5D9A" w:rsidRDefault="002D5D9A" w:rsidP="004A5DDE">
            <w:pPr>
              <w:jc w:val="center"/>
            </w:pPr>
          </w:p>
        </w:tc>
        <w:tc>
          <w:tcPr>
            <w:tcW w:w="1701" w:type="dxa"/>
          </w:tcPr>
          <w:p w:rsidR="002D5D9A" w:rsidRDefault="002D5D9A" w:rsidP="004A5DDE">
            <w:pPr>
              <w:jc w:val="center"/>
            </w:pPr>
          </w:p>
        </w:tc>
        <w:tc>
          <w:tcPr>
            <w:tcW w:w="1985" w:type="dxa"/>
          </w:tcPr>
          <w:p w:rsidR="002D5D9A" w:rsidRDefault="002D5D9A" w:rsidP="004A5DDE">
            <w:pPr>
              <w:jc w:val="center"/>
            </w:pPr>
          </w:p>
        </w:tc>
        <w:tc>
          <w:tcPr>
            <w:tcW w:w="1559" w:type="dxa"/>
            <w:vAlign w:val="center"/>
          </w:tcPr>
          <w:p w:rsidR="002D5D9A" w:rsidRDefault="002D5D9A" w:rsidP="004A5DDE">
            <w:pPr>
              <w:jc w:val="center"/>
            </w:pPr>
          </w:p>
        </w:tc>
        <w:tc>
          <w:tcPr>
            <w:tcW w:w="1559" w:type="dxa"/>
            <w:vAlign w:val="center"/>
          </w:tcPr>
          <w:p w:rsidR="002D5D9A" w:rsidRDefault="002D5D9A" w:rsidP="002D5D9A">
            <w:pPr>
              <w:ind w:firstLine="0"/>
              <w:jc w:val="center"/>
            </w:pPr>
          </w:p>
        </w:tc>
        <w:tc>
          <w:tcPr>
            <w:tcW w:w="1560" w:type="dxa"/>
            <w:vAlign w:val="center"/>
          </w:tcPr>
          <w:p w:rsidR="002D5D9A" w:rsidRDefault="002D5D9A" w:rsidP="002D5D9A">
            <w:pPr>
              <w:ind w:hanging="57"/>
              <w:jc w:val="center"/>
            </w:pPr>
          </w:p>
        </w:tc>
        <w:tc>
          <w:tcPr>
            <w:tcW w:w="1983" w:type="dxa"/>
            <w:vAlign w:val="center"/>
          </w:tcPr>
          <w:p w:rsidR="002D5D9A" w:rsidRDefault="002D5D9A" w:rsidP="002D5D9A">
            <w:pPr>
              <w:ind w:firstLine="0"/>
              <w:jc w:val="center"/>
            </w:pPr>
          </w:p>
        </w:tc>
      </w:tr>
      <w:tr w:rsidR="002D5D9A" w:rsidRPr="00D10F5F" w:rsidTr="002D5D9A">
        <w:trPr>
          <w:trHeight w:val="315"/>
        </w:trPr>
        <w:tc>
          <w:tcPr>
            <w:tcW w:w="993" w:type="dxa"/>
          </w:tcPr>
          <w:p w:rsidR="002D5D9A" w:rsidRDefault="002D5D9A" w:rsidP="004A5DDE">
            <w:pPr>
              <w:jc w:val="center"/>
            </w:pPr>
          </w:p>
        </w:tc>
        <w:tc>
          <w:tcPr>
            <w:tcW w:w="1134" w:type="dxa"/>
            <w:vAlign w:val="center"/>
          </w:tcPr>
          <w:p w:rsidR="002D5D9A" w:rsidRDefault="002D5D9A" w:rsidP="002D5D9A">
            <w:pPr>
              <w:ind w:firstLine="0"/>
              <w:jc w:val="center"/>
            </w:pPr>
          </w:p>
        </w:tc>
        <w:tc>
          <w:tcPr>
            <w:tcW w:w="1134" w:type="dxa"/>
            <w:vAlign w:val="center"/>
          </w:tcPr>
          <w:p w:rsidR="002D5D9A" w:rsidRDefault="002D5D9A" w:rsidP="004A5DDE">
            <w:pPr>
              <w:jc w:val="center"/>
            </w:pPr>
          </w:p>
        </w:tc>
        <w:tc>
          <w:tcPr>
            <w:tcW w:w="1842" w:type="dxa"/>
          </w:tcPr>
          <w:p w:rsidR="002D5D9A" w:rsidRDefault="002D5D9A" w:rsidP="004A5DDE">
            <w:pPr>
              <w:jc w:val="center"/>
            </w:pPr>
          </w:p>
        </w:tc>
        <w:tc>
          <w:tcPr>
            <w:tcW w:w="1701" w:type="dxa"/>
          </w:tcPr>
          <w:p w:rsidR="002D5D9A" w:rsidRDefault="002D5D9A" w:rsidP="004A5DDE">
            <w:pPr>
              <w:jc w:val="center"/>
            </w:pPr>
          </w:p>
        </w:tc>
        <w:tc>
          <w:tcPr>
            <w:tcW w:w="1985" w:type="dxa"/>
          </w:tcPr>
          <w:p w:rsidR="002D5D9A" w:rsidRDefault="002D5D9A" w:rsidP="004A5DDE">
            <w:pPr>
              <w:jc w:val="center"/>
            </w:pPr>
          </w:p>
        </w:tc>
        <w:tc>
          <w:tcPr>
            <w:tcW w:w="1559" w:type="dxa"/>
            <w:vAlign w:val="center"/>
          </w:tcPr>
          <w:p w:rsidR="002D5D9A" w:rsidRDefault="002D5D9A" w:rsidP="004A5DDE">
            <w:pPr>
              <w:jc w:val="center"/>
            </w:pPr>
          </w:p>
        </w:tc>
        <w:tc>
          <w:tcPr>
            <w:tcW w:w="1559" w:type="dxa"/>
            <w:vAlign w:val="center"/>
          </w:tcPr>
          <w:p w:rsidR="002D5D9A" w:rsidRDefault="002D5D9A" w:rsidP="002D5D9A">
            <w:pPr>
              <w:ind w:firstLine="0"/>
              <w:jc w:val="center"/>
            </w:pPr>
          </w:p>
        </w:tc>
        <w:tc>
          <w:tcPr>
            <w:tcW w:w="1560" w:type="dxa"/>
            <w:vAlign w:val="center"/>
          </w:tcPr>
          <w:p w:rsidR="002D5D9A" w:rsidRDefault="002D5D9A" w:rsidP="002D5D9A">
            <w:pPr>
              <w:ind w:hanging="57"/>
              <w:jc w:val="center"/>
            </w:pPr>
          </w:p>
        </w:tc>
        <w:tc>
          <w:tcPr>
            <w:tcW w:w="1983" w:type="dxa"/>
            <w:vAlign w:val="center"/>
          </w:tcPr>
          <w:p w:rsidR="002D5D9A" w:rsidRDefault="002D5D9A" w:rsidP="002D5D9A">
            <w:pPr>
              <w:ind w:firstLine="0"/>
              <w:jc w:val="center"/>
            </w:pPr>
          </w:p>
        </w:tc>
      </w:tr>
      <w:tr w:rsidR="002D5D9A" w:rsidRPr="00D10F5F" w:rsidTr="002D5D9A">
        <w:trPr>
          <w:trHeight w:val="315"/>
        </w:trPr>
        <w:tc>
          <w:tcPr>
            <w:tcW w:w="993" w:type="dxa"/>
          </w:tcPr>
          <w:p w:rsidR="002D5D9A" w:rsidRDefault="002D5D9A" w:rsidP="004A5DDE">
            <w:pPr>
              <w:jc w:val="center"/>
            </w:pPr>
          </w:p>
        </w:tc>
        <w:tc>
          <w:tcPr>
            <w:tcW w:w="1134" w:type="dxa"/>
            <w:vAlign w:val="center"/>
          </w:tcPr>
          <w:p w:rsidR="002D5D9A" w:rsidRDefault="002D5D9A" w:rsidP="002D5D9A">
            <w:pPr>
              <w:ind w:firstLine="0"/>
              <w:jc w:val="center"/>
            </w:pPr>
          </w:p>
        </w:tc>
        <w:tc>
          <w:tcPr>
            <w:tcW w:w="1134" w:type="dxa"/>
            <w:vAlign w:val="center"/>
          </w:tcPr>
          <w:p w:rsidR="002D5D9A" w:rsidRDefault="002D5D9A" w:rsidP="004A5DDE">
            <w:pPr>
              <w:jc w:val="center"/>
            </w:pPr>
          </w:p>
        </w:tc>
        <w:tc>
          <w:tcPr>
            <w:tcW w:w="1842" w:type="dxa"/>
          </w:tcPr>
          <w:p w:rsidR="002D5D9A" w:rsidRDefault="002D5D9A" w:rsidP="004A5DDE">
            <w:pPr>
              <w:jc w:val="center"/>
            </w:pPr>
          </w:p>
        </w:tc>
        <w:tc>
          <w:tcPr>
            <w:tcW w:w="1701" w:type="dxa"/>
          </w:tcPr>
          <w:p w:rsidR="002D5D9A" w:rsidRDefault="002D5D9A" w:rsidP="004A5DDE">
            <w:pPr>
              <w:jc w:val="center"/>
            </w:pPr>
          </w:p>
        </w:tc>
        <w:tc>
          <w:tcPr>
            <w:tcW w:w="1985" w:type="dxa"/>
          </w:tcPr>
          <w:p w:rsidR="002D5D9A" w:rsidRDefault="002D5D9A" w:rsidP="004A5DDE">
            <w:pPr>
              <w:jc w:val="center"/>
            </w:pPr>
          </w:p>
        </w:tc>
        <w:tc>
          <w:tcPr>
            <w:tcW w:w="1559" w:type="dxa"/>
            <w:vAlign w:val="center"/>
          </w:tcPr>
          <w:p w:rsidR="002D5D9A" w:rsidRDefault="002D5D9A" w:rsidP="004A5DDE">
            <w:pPr>
              <w:jc w:val="center"/>
            </w:pPr>
          </w:p>
        </w:tc>
        <w:tc>
          <w:tcPr>
            <w:tcW w:w="1559" w:type="dxa"/>
            <w:vAlign w:val="center"/>
          </w:tcPr>
          <w:p w:rsidR="002D5D9A" w:rsidRDefault="002D5D9A" w:rsidP="002D5D9A">
            <w:pPr>
              <w:ind w:firstLine="0"/>
              <w:jc w:val="center"/>
            </w:pPr>
          </w:p>
        </w:tc>
        <w:tc>
          <w:tcPr>
            <w:tcW w:w="1560" w:type="dxa"/>
            <w:vAlign w:val="center"/>
          </w:tcPr>
          <w:p w:rsidR="002D5D9A" w:rsidRDefault="002D5D9A" w:rsidP="002D5D9A">
            <w:pPr>
              <w:ind w:hanging="57"/>
              <w:jc w:val="center"/>
            </w:pPr>
          </w:p>
        </w:tc>
        <w:tc>
          <w:tcPr>
            <w:tcW w:w="1983" w:type="dxa"/>
            <w:vAlign w:val="center"/>
          </w:tcPr>
          <w:p w:rsidR="002D5D9A" w:rsidRDefault="002D5D9A" w:rsidP="002D5D9A">
            <w:pPr>
              <w:ind w:firstLine="0"/>
              <w:jc w:val="center"/>
            </w:pPr>
          </w:p>
        </w:tc>
      </w:tr>
      <w:tr w:rsidR="002D5D9A" w:rsidRPr="00D10F5F" w:rsidTr="002D5D9A">
        <w:trPr>
          <w:trHeight w:val="315"/>
        </w:trPr>
        <w:tc>
          <w:tcPr>
            <w:tcW w:w="993" w:type="dxa"/>
          </w:tcPr>
          <w:p w:rsidR="002D5D9A" w:rsidRDefault="002D5D9A" w:rsidP="004A5DDE">
            <w:pPr>
              <w:jc w:val="center"/>
            </w:pPr>
          </w:p>
        </w:tc>
        <w:tc>
          <w:tcPr>
            <w:tcW w:w="1134" w:type="dxa"/>
            <w:vAlign w:val="center"/>
          </w:tcPr>
          <w:p w:rsidR="002D5D9A" w:rsidRDefault="002D5D9A" w:rsidP="002D5D9A">
            <w:pPr>
              <w:ind w:firstLine="0"/>
              <w:jc w:val="center"/>
            </w:pPr>
          </w:p>
        </w:tc>
        <w:tc>
          <w:tcPr>
            <w:tcW w:w="1134" w:type="dxa"/>
            <w:vAlign w:val="center"/>
          </w:tcPr>
          <w:p w:rsidR="002D5D9A" w:rsidRDefault="002D5D9A" w:rsidP="004A5DDE">
            <w:pPr>
              <w:jc w:val="center"/>
            </w:pPr>
          </w:p>
        </w:tc>
        <w:tc>
          <w:tcPr>
            <w:tcW w:w="1842" w:type="dxa"/>
          </w:tcPr>
          <w:p w:rsidR="002D5D9A" w:rsidRDefault="002D5D9A" w:rsidP="004A5DDE">
            <w:pPr>
              <w:jc w:val="center"/>
            </w:pPr>
          </w:p>
        </w:tc>
        <w:tc>
          <w:tcPr>
            <w:tcW w:w="1701" w:type="dxa"/>
          </w:tcPr>
          <w:p w:rsidR="002D5D9A" w:rsidRDefault="002D5D9A" w:rsidP="004A5DDE">
            <w:pPr>
              <w:jc w:val="center"/>
            </w:pPr>
          </w:p>
        </w:tc>
        <w:tc>
          <w:tcPr>
            <w:tcW w:w="1985" w:type="dxa"/>
          </w:tcPr>
          <w:p w:rsidR="002D5D9A" w:rsidRDefault="002D5D9A" w:rsidP="004A5DDE">
            <w:pPr>
              <w:jc w:val="center"/>
            </w:pPr>
          </w:p>
        </w:tc>
        <w:tc>
          <w:tcPr>
            <w:tcW w:w="1559" w:type="dxa"/>
            <w:vAlign w:val="center"/>
          </w:tcPr>
          <w:p w:rsidR="002D5D9A" w:rsidRDefault="002D5D9A" w:rsidP="004A5DDE">
            <w:pPr>
              <w:jc w:val="center"/>
            </w:pPr>
          </w:p>
        </w:tc>
        <w:tc>
          <w:tcPr>
            <w:tcW w:w="1559" w:type="dxa"/>
            <w:vAlign w:val="center"/>
          </w:tcPr>
          <w:p w:rsidR="002D5D9A" w:rsidRDefault="002D5D9A" w:rsidP="002D5D9A">
            <w:pPr>
              <w:ind w:firstLine="0"/>
              <w:jc w:val="center"/>
            </w:pPr>
          </w:p>
        </w:tc>
        <w:tc>
          <w:tcPr>
            <w:tcW w:w="1560" w:type="dxa"/>
            <w:vAlign w:val="center"/>
          </w:tcPr>
          <w:p w:rsidR="002D5D9A" w:rsidRDefault="002D5D9A" w:rsidP="002D5D9A">
            <w:pPr>
              <w:ind w:hanging="57"/>
              <w:jc w:val="center"/>
            </w:pPr>
          </w:p>
        </w:tc>
        <w:tc>
          <w:tcPr>
            <w:tcW w:w="1983" w:type="dxa"/>
            <w:vAlign w:val="center"/>
          </w:tcPr>
          <w:p w:rsidR="002D5D9A" w:rsidRDefault="002D5D9A" w:rsidP="002D5D9A">
            <w:pPr>
              <w:ind w:firstLine="0"/>
              <w:jc w:val="center"/>
            </w:pPr>
          </w:p>
        </w:tc>
      </w:tr>
      <w:tr w:rsidR="002D5D9A" w:rsidRPr="00D10F5F" w:rsidTr="002D5D9A">
        <w:trPr>
          <w:trHeight w:val="315"/>
        </w:trPr>
        <w:tc>
          <w:tcPr>
            <w:tcW w:w="993" w:type="dxa"/>
          </w:tcPr>
          <w:p w:rsidR="002D5D9A" w:rsidRDefault="002D5D9A" w:rsidP="004A5DDE">
            <w:pPr>
              <w:jc w:val="center"/>
            </w:pPr>
          </w:p>
        </w:tc>
        <w:tc>
          <w:tcPr>
            <w:tcW w:w="1134" w:type="dxa"/>
            <w:vAlign w:val="center"/>
          </w:tcPr>
          <w:p w:rsidR="002D5D9A" w:rsidRDefault="002D5D9A" w:rsidP="002D5D9A">
            <w:pPr>
              <w:ind w:firstLine="0"/>
              <w:jc w:val="center"/>
            </w:pPr>
          </w:p>
        </w:tc>
        <w:tc>
          <w:tcPr>
            <w:tcW w:w="1134" w:type="dxa"/>
            <w:vAlign w:val="center"/>
          </w:tcPr>
          <w:p w:rsidR="002D5D9A" w:rsidRDefault="002D5D9A" w:rsidP="004A5DDE">
            <w:pPr>
              <w:jc w:val="center"/>
            </w:pPr>
          </w:p>
        </w:tc>
        <w:tc>
          <w:tcPr>
            <w:tcW w:w="1842" w:type="dxa"/>
          </w:tcPr>
          <w:p w:rsidR="002D5D9A" w:rsidRDefault="002D5D9A" w:rsidP="004A5DDE">
            <w:pPr>
              <w:jc w:val="center"/>
            </w:pPr>
          </w:p>
        </w:tc>
        <w:tc>
          <w:tcPr>
            <w:tcW w:w="1701" w:type="dxa"/>
          </w:tcPr>
          <w:p w:rsidR="002D5D9A" w:rsidRDefault="002D5D9A" w:rsidP="004A5DDE">
            <w:pPr>
              <w:jc w:val="center"/>
            </w:pPr>
          </w:p>
        </w:tc>
        <w:tc>
          <w:tcPr>
            <w:tcW w:w="1985" w:type="dxa"/>
          </w:tcPr>
          <w:p w:rsidR="002D5D9A" w:rsidRDefault="002D5D9A" w:rsidP="004A5DDE">
            <w:pPr>
              <w:jc w:val="center"/>
            </w:pPr>
          </w:p>
        </w:tc>
        <w:tc>
          <w:tcPr>
            <w:tcW w:w="1559" w:type="dxa"/>
            <w:vAlign w:val="center"/>
          </w:tcPr>
          <w:p w:rsidR="002D5D9A" w:rsidRDefault="002D5D9A" w:rsidP="004A5DDE">
            <w:pPr>
              <w:jc w:val="center"/>
            </w:pPr>
          </w:p>
        </w:tc>
        <w:tc>
          <w:tcPr>
            <w:tcW w:w="1559" w:type="dxa"/>
            <w:vAlign w:val="center"/>
          </w:tcPr>
          <w:p w:rsidR="002D5D9A" w:rsidRDefault="002D5D9A" w:rsidP="002D5D9A">
            <w:pPr>
              <w:ind w:firstLine="0"/>
              <w:jc w:val="center"/>
            </w:pPr>
          </w:p>
        </w:tc>
        <w:tc>
          <w:tcPr>
            <w:tcW w:w="1560" w:type="dxa"/>
            <w:vAlign w:val="center"/>
          </w:tcPr>
          <w:p w:rsidR="002D5D9A" w:rsidRDefault="002D5D9A" w:rsidP="002D5D9A">
            <w:pPr>
              <w:ind w:hanging="57"/>
              <w:jc w:val="center"/>
            </w:pPr>
          </w:p>
        </w:tc>
        <w:tc>
          <w:tcPr>
            <w:tcW w:w="1983" w:type="dxa"/>
            <w:vAlign w:val="center"/>
          </w:tcPr>
          <w:p w:rsidR="002D5D9A" w:rsidRDefault="002D5D9A" w:rsidP="002D5D9A">
            <w:pPr>
              <w:ind w:firstLine="0"/>
              <w:jc w:val="center"/>
            </w:pPr>
          </w:p>
        </w:tc>
      </w:tr>
      <w:tr w:rsidR="002D5D9A" w:rsidRPr="00D10F5F" w:rsidTr="002D5D9A">
        <w:trPr>
          <w:trHeight w:val="315"/>
        </w:trPr>
        <w:tc>
          <w:tcPr>
            <w:tcW w:w="993" w:type="dxa"/>
          </w:tcPr>
          <w:p w:rsidR="002D5D9A" w:rsidRDefault="002D5D9A" w:rsidP="004A5DDE">
            <w:pPr>
              <w:jc w:val="center"/>
            </w:pPr>
          </w:p>
        </w:tc>
        <w:tc>
          <w:tcPr>
            <w:tcW w:w="1134" w:type="dxa"/>
            <w:vAlign w:val="center"/>
          </w:tcPr>
          <w:p w:rsidR="002D5D9A" w:rsidRDefault="002D5D9A" w:rsidP="002D5D9A">
            <w:pPr>
              <w:ind w:firstLine="0"/>
              <w:jc w:val="center"/>
            </w:pPr>
          </w:p>
        </w:tc>
        <w:tc>
          <w:tcPr>
            <w:tcW w:w="1134" w:type="dxa"/>
            <w:vAlign w:val="center"/>
          </w:tcPr>
          <w:p w:rsidR="002D5D9A" w:rsidRDefault="002D5D9A" w:rsidP="004A5DDE">
            <w:pPr>
              <w:jc w:val="center"/>
            </w:pPr>
          </w:p>
        </w:tc>
        <w:tc>
          <w:tcPr>
            <w:tcW w:w="1842" w:type="dxa"/>
          </w:tcPr>
          <w:p w:rsidR="002D5D9A" w:rsidRDefault="002D5D9A" w:rsidP="004A5DDE">
            <w:pPr>
              <w:jc w:val="center"/>
            </w:pPr>
          </w:p>
        </w:tc>
        <w:tc>
          <w:tcPr>
            <w:tcW w:w="1701" w:type="dxa"/>
          </w:tcPr>
          <w:p w:rsidR="002D5D9A" w:rsidRDefault="002D5D9A" w:rsidP="004A5DDE">
            <w:pPr>
              <w:jc w:val="center"/>
            </w:pPr>
          </w:p>
        </w:tc>
        <w:tc>
          <w:tcPr>
            <w:tcW w:w="1985" w:type="dxa"/>
          </w:tcPr>
          <w:p w:rsidR="002D5D9A" w:rsidRDefault="002D5D9A" w:rsidP="004A5DDE">
            <w:pPr>
              <w:jc w:val="center"/>
            </w:pPr>
          </w:p>
        </w:tc>
        <w:tc>
          <w:tcPr>
            <w:tcW w:w="1559" w:type="dxa"/>
            <w:vAlign w:val="center"/>
          </w:tcPr>
          <w:p w:rsidR="002D5D9A" w:rsidRDefault="002D5D9A" w:rsidP="004A5DDE">
            <w:pPr>
              <w:jc w:val="center"/>
            </w:pPr>
          </w:p>
        </w:tc>
        <w:tc>
          <w:tcPr>
            <w:tcW w:w="1559" w:type="dxa"/>
            <w:vAlign w:val="center"/>
          </w:tcPr>
          <w:p w:rsidR="002D5D9A" w:rsidRDefault="002D5D9A" w:rsidP="002D5D9A">
            <w:pPr>
              <w:ind w:firstLine="0"/>
              <w:jc w:val="center"/>
            </w:pPr>
          </w:p>
        </w:tc>
        <w:tc>
          <w:tcPr>
            <w:tcW w:w="1560" w:type="dxa"/>
            <w:vAlign w:val="center"/>
          </w:tcPr>
          <w:p w:rsidR="002D5D9A" w:rsidRDefault="002D5D9A" w:rsidP="002D5D9A">
            <w:pPr>
              <w:ind w:hanging="57"/>
              <w:jc w:val="center"/>
            </w:pPr>
          </w:p>
        </w:tc>
        <w:tc>
          <w:tcPr>
            <w:tcW w:w="1983" w:type="dxa"/>
            <w:vAlign w:val="center"/>
          </w:tcPr>
          <w:p w:rsidR="002D5D9A" w:rsidRDefault="002D5D9A" w:rsidP="002D5D9A">
            <w:pPr>
              <w:ind w:firstLine="0"/>
              <w:jc w:val="center"/>
            </w:pPr>
          </w:p>
        </w:tc>
      </w:tr>
      <w:tr w:rsidR="002D5D9A" w:rsidRPr="00D10F5F" w:rsidTr="002D5D9A">
        <w:trPr>
          <w:trHeight w:val="315"/>
        </w:trPr>
        <w:tc>
          <w:tcPr>
            <w:tcW w:w="993" w:type="dxa"/>
          </w:tcPr>
          <w:p w:rsidR="002D5D9A" w:rsidRDefault="002D5D9A" w:rsidP="004A5DDE">
            <w:pPr>
              <w:jc w:val="center"/>
            </w:pPr>
          </w:p>
        </w:tc>
        <w:tc>
          <w:tcPr>
            <w:tcW w:w="1134" w:type="dxa"/>
            <w:vAlign w:val="center"/>
          </w:tcPr>
          <w:p w:rsidR="002D5D9A" w:rsidRDefault="002D5D9A" w:rsidP="002D5D9A">
            <w:pPr>
              <w:ind w:firstLine="0"/>
              <w:jc w:val="center"/>
            </w:pPr>
          </w:p>
        </w:tc>
        <w:tc>
          <w:tcPr>
            <w:tcW w:w="1134" w:type="dxa"/>
            <w:vAlign w:val="center"/>
          </w:tcPr>
          <w:p w:rsidR="002D5D9A" w:rsidRDefault="002D5D9A" w:rsidP="004A5DDE">
            <w:pPr>
              <w:jc w:val="center"/>
            </w:pPr>
          </w:p>
        </w:tc>
        <w:tc>
          <w:tcPr>
            <w:tcW w:w="1842" w:type="dxa"/>
          </w:tcPr>
          <w:p w:rsidR="002D5D9A" w:rsidRDefault="002D5D9A" w:rsidP="004A5DDE">
            <w:pPr>
              <w:jc w:val="center"/>
            </w:pPr>
          </w:p>
        </w:tc>
        <w:tc>
          <w:tcPr>
            <w:tcW w:w="1701" w:type="dxa"/>
          </w:tcPr>
          <w:p w:rsidR="002D5D9A" w:rsidRDefault="002D5D9A" w:rsidP="004A5DDE">
            <w:pPr>
              <w:jc w:val="center"/>
            </w:pPr>
          </w:p>
        </w:tc>
        <w:tc>
          <w:tcPr>
            <w:tcW w:w="1985" w:type="dxa"/>
          </w:tcPr>
          <w:p w:rsidR="002D5D9A" w:rsidRDefault="002D5D9A" w:rsidP="004A5DDE">
            <w:pPr>
              <w:jc w:val="center"/>
            </w:pPr>
          </w:p>
        </w:tc>
        <w:tc>
          <w:tcPr>
            <w:tcW w:w="1559" w:type="dxa"/>
            <w:vAlign w:val="center"/>
          </w:tcPr>
          <w:p w:rsidR="002D5D9A" w:rsidRDefault="002D5D9A" w:rsidP="004A5DDE">
            <w:pPr>
              <w:jc w:val="center"/>
            </w:pPr>
          </w:p>
        </w:tc>
        <w:tc>
          <w:tcPr>
            <w:tcW w:w="1559" w:type="dxa"/>
            <w:vAlign w:val="center"/>
          </w:tcPr>
          <w:p w:rsidR="002D5D9A" w:rsidRDefault="002D5D9A" w:rsidP="002D5D9A">
            <w:pPr>
              <w:ind w:firstLine="0"/>
              <w:jc w:val="center"/>
            </w:pPr>
          </w:p>
        </w:tc>
        <w:tc>
          <w:tcPr>
            <w:tcW w:w="1560" w:type="dxa"/>
            <w:vAlign w:val="center"/>
          </w:tcPr>
          <w:p w:rsidR="002D5D9A" w:rsidRDefault="002D5D9A" w:rsidP="002D5D9A">
            <w:pPr>
              <w:ind w:hanging="57"/>
              <w:jc w:val="center"/>
            </w:pPr>
          </w:p>
        </w:tc>
        <w:tc>
          <w:tcPr>
            <w:tcW w:w="1983" w:type="dxa"/>
            <w:vAlign w:val="center"/>
          </w:tcPr>
          <w:p w:rsidR="002D5D9A" w:rsidRDefault="002D5D9A" w:rsidP="002D5D9A">
            <w:pPr>
              <w:ind w:firstLine="0"/>
              <w:jc w:val="center"/>
            </w:pPr>
          </w:p>
        </w:tc>
      </w:tr>
      <w:tr w:rsidR="002D5D9A" w:rsidRPr="00D10F5F" w:rsidTr="002D5D9A">
        <w:trPr>
          <w:trHeight w:val="315"/>
        </w:trPr>
        <w:tc>
          <w:tcPr>
            <w:tcW w:w="993" w:type="dxa"/>
          </w:tcPr>
          <w:p w:rsidR="002D5D9A" w:rsidRDefault="002D5D9A" w:rsidP="004A5DDE">
            <w:pPr>
              <w:jc w:val="center"/>
            </w:pPr>
          </w:p>
        </w:tc>
        <w:tc>
          <w:tcPr>
            <w:tcW w:w="1134" w:type="dxa"/>
            <w:vAlign w:val="center"/>
          </w:tcPr>
          <w:p w:rsidR="002D5D9A" w:rsidRDefault="002D5D9A" w:rsidP="002D5D9A">
            <w:pPr>
              <w:ind w:firstLine="0"/>
              <w:jc w:val="center"/>
            </w:pPr>
          </w:p>
        </w:tc>
        <w:tc>
          <w:tcPr>
            <w:tcW w:w="1134" w:type="dxa"/>
            <w:vAlign w:val="center"/>
          </w:tcPr>
          <w:p w:rsidR="002D5D9A" w:rsidRDefault="002D5D9A" w:rsidP="004A5DDE">
            <w:pPr>
              <w:jc w:val="center"/>
            </w:pPr>
          </w:p>
        </w:tc>
        <w:tc>
          <w:tcPr>
            <w:tcW w:w="1842" w:type="dxa"/>
          </w:tcPr>
          <w:p w:rsidR="002D5D9A" w:rsidRDefault="002D5D9A" w:rsidP="004A5DDE">
            <w:pPr>
              <w:jc w:val="center"/>
            </w:pPr>
          </w:p>
        </w:tc>
        <w:tc>
          <w:tcPr>
            <w:tcW w:w="1701" w:type="dxa"/>
          </w:tcPr>
          <w:p w:rsidR="002D5D9A" w:rsidRDefault="002D5D9A" w:rsidP="004A5DDE">
            <w:pPr>
              <w:jc w:val="center"/>
            </w:pPr>
          </w:p>
        </w:tc>
        <w:tc>
          <w:tcPr>
            <w:tcW w:w="1985" w:type="dxa"/>
          </w:tcPr>
          <w:p w:rsidR="002D5D9A" w:rsidRDefault="002D5D9A" w:rsidP="004A5DDE">
            <w:pPr>
              <w:jc w:val="center"/>
            </w:pPr>
          </w:p>
        </w:tc>
        <w:tc>
          <w:tcPr>
            <w:tcW w:w="1559" w:type="dxa"/>
            <w:vAlign w:val="center"/>
          </w:tcPr>
          <w:p w:rsidR="002D5D9A" w:rsidRDefault="002D5D9A" w:rsidP="004A5DDE">
            <w:pPr>
              <w:jc w:val="center"/>
            </w:pPr>
          </w:p>
        </w:tc>
        <w:tc>
          <w:tcPr>
            <w:tcW w:w="1559" w:type="dxa"/>
            <w:vAlign w:val="center"/>
          </w:tcPr>
          <w:p w:rsidR="002D5D9A" w:rsidRDefault="002D5D9A" w:rsidP="002D5D9A">
            <w:pPr>
              <w:ind w:firstLine="0"/>
              <w:jc w:val="center"/>
            </w:pPr>
          </w:p>
        </w:tc>
        <w:tc>
          <w:tcPr>
            <w:tcW w:w="1560" w:type="dxa"/>
            <w:vAlign w:val="center"/>
          </w:tcPr>
          <w:p w:rsidR="002D5D9A" w:rsidRDefault="002D5D9A" w:rsidP="002D5D9A">
            <w:pPr>
              <w:ind w:hanging="57"/>
              <w:jc w:val="center"/>
            </w:pPr>
          </w:p>
        </w:tc>
        <w:tc>
          <w:tcPr>
            <w:tcW w:w="1983" w:type="dxa"/>
            <w:vAlign w:val="center"/>
          </w:tcPr>
          <w:p w:rsidR="002D5D9A" w:rsidRDefault="002D5D9A" w:rsidP="002D5D9A">
            <w:pPr>
              <w:ind w:firstLine="0"/>
              <w:jc w:val="center"/>
            </w:pPr>
          </w:p>
        </w:tc>
      </w:tr>
    </w:tbl>
    <w:p w:rsidR="002D09BB" w:rsidRDefault="002D09BB" w:rsidP="002D09BB">
      <w:pPr>
        <w:ind w:firstLine="0"/>
        <w:rPr>
          <w:sz w:val="26"/>
          <w:szCs w:val="26"/>
        </w:rPr>
      </w:pPr>
    </w:p>
    <w:p w:rsidR="00102171" w:rsidRDefault="00102171"/>
    <w:p w:rsidR="002D5D9A" w:rsidRPr="00AA78CA" w:rsidRDefault="002D5D9A" w:rsidP="002D5D9A">
      <w:pPr>
        <w:rPr>
          <w:sz w:val="26"/>
          <w:szCs w:val="26"/>
        </w:rPr>
      </w:pPr>
      <w:r>
        <w:rPr>
          <w:sz w:val="26"/>
          <w:szCs w:val="26"/>
        </w:rPr>
        <w:t xml:space="preserve">Руководитель               </w:t>
      </w:r>
      <w:r w:rsidRPr="00AA78CA">
        <w:rPr>
          <w:sz w:val="26"/>
          <w:szCs w:val="26"/>
        </w:rPr>
        <w:t>_____________</w:t>
      </w:r>
      <w:r>
        <w:rPr>
          <w:sz w:val="26"/>
          <w:szCs w:val="26"/>
        </w:rPr>
        <w:t xml:space="preserve">  </w:t>
      </w:r>
      <w:r w:rsidRPr="00AA78CA">
        <w:rPr>
          <w:sz w:val="26"/>
          <w:szCs w:val="26"/>
        </w:rPr>
        <w:t xml:space="preserve"> ___________ </w:t>
      </w:r>
      <w:r>
        <w:rPr>
          <w:sz w:val="26"/>
          <w:szCs w:val="26"/>
        </w:rPr>
        <w:t xml:space="preserve">    _______________________</w:t>
      </w:r>
    </w:p>
    <w:p w:rsidR="002D5D9A" w:rsidRPr="00AA78CA" w:rsidRDefault="002D5D9A" w:rsidP="002D5D9A">
      <w:pPr>
        <w:rPr>
          <w:sz w:val="26"/>
          <w:szCs w:val="26"/>
        </w:rPr>
      </w:pPr>
      <w:r w:rsidRPr="00AA78CA">
        <w:rPr>
          <w:sz w:val="26"/>
          <w:szCs w:val="26"/>
        </w:rPr>
        <w:t>(уполномоченное лицо)      (должность)       (подпись)        (расшифровка подписи)</w:t>
      </w:r>
      <w:r>
        <w:rPr>
          <w:sz w:val="26"/>
          <w:szCs w:val="26"/>
        </w:rPr>
        <w:t xml:space="preserve">              </w:t>
      </w:r>
      <w:r w:rsidRPr="00AA78CA">
        <w:rPr>
          <w:sz w:val="26"/>
          <w:szCs w:val="26"/>
        </w:rPr>
        <w:t xml:space="preserve">«____» ___________ 20__ г. </w:t>
      </w:r>
    </w:p>
    <w:p w:rsidR="00102171" w:rsidRDefault="00102171"/>
    <w:sectPr w:rsidR="00102171" w:rsidSect="002D09BB">
      <w:pgSz w:w="16800" w:h="11900" w:orient="landscape"/>
      <w:pgMar w:top="799" w:right="567" w:bottom="799" w:left="70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749" w:rsidRDefault="00C53749">
      <w:r>
        <w:separator/>
      </w:r>
    </w:p>
  </w:endnote>
  <w:endnote w:type="continuationSeparator" w:id="0">
    <w:p w:rsidR="00C53749" w:rsidRDefault="00C5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749" w:rsidRDefault="00C53749">
      <w:r>
        <w:separator/>
      </w:r>
    </w:p>
  </w:footnote>
  <w:footnote w:type="continuationSeparator" w:id="0">
    <w:p w:rsidR="00C53749" w:rsidRDefault="00C53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626" w:rsidRDefault="006E0626">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1D97"/>
    <w:rsid w:val="00046D33"/>
    <w:rsid w:val="00052014"/>
    <w:rsid w:val="00095C59"/>
    <w:rsid w:val="000A56E1"/>
    <w:rsid w:val="000B084D"/>
    <w:rsid w:val="000B1BB6"/>
    <w:rsid w:val="00102171"/>
    <w:rsid w:val="001321B9"/>
    <w:rsid w:val="00150639"/>
    <w:rsid w:val="00214C61"/>
    <w:rsid w:val="00224CBE"/>
    <w:rsid w:val="0024401D"/>
    <w:rsid w:val="00267A11"/>
    <w:rsid w:val="002A1FFA"/>
    <w:rsid w:val="002D09BB"/>
    <w:rsid w:val="002D1305"/>
    <w:rsid w:val="002D5D9A"/>
    <w:rsid w:val="00321D97"/>
    <w:rsid w:val="00334BF6"/>
    <w:rsid w:val="00351565"/>
    <w:rsid w:val="00376EF1"/>
    <w:rsid w:val="00394C54"/>
    <w:rsid w:val="003B1081"/>
    <w:rsid w:val="003B108C"/>
    <w:rsid w:val="003B294A"/>
    <w:rsid w:val="003B6B4C"/>
    <w:rsid w:val="003C2376"/>
    <w:rsid w:val="00435396"/>
    <w:rsid w:val="00465CF6"/>
    <w:rsid w:val="004766FF"/>
    <w:rsid w:val="004A2265"/>
    <w:rsid w:val="004A3BDA"/>
    <w:rsid w:val="004D5BD1"/>
    <w:rsid w:val="004F79D4"/>
    <w:rsid w:val="005109DC"/>
    <w:rsid w:val="005C7A11"/>
    <w:rsid w:val="00600027"/>
    <w:rsid w:val="0069582D"/>
    <w:rsid w:val="006C2B80"/>
    <w:rsid w:val="006E0626"/>
    <w:rsid w:val="007254BF"/>
    <w:rsid w:val="00746770"/>
    <w:rsid w:val="007A4174"/>
    <w:rsid w:val="00804D9B"/>
    <w:rsid w:val="009A142E"/>
    <w:rsid w:val="00A17D2D"/>
    <w:rsid w:val="00A32D69"/>
    <w:rsid w:val="00A9066E"/>
    <w:rsid w:val="00AC1391"/>
    <w:rsid w:val="00B23B44"/>
    <w:rsid w:val="00BB0D9C"/>
    <w:rsid w:val="00BF423D"/>
    <w:rsid w:val="00C44217"/>
    <w:rsid w:val="00C53749"/>
    <w:rsid w:val="00C55090"/>
    <w:rsid w:val="00C82215"/>
    <w:rsid w:val="00CA4720"/>
    <w:rsid w:val="00D163E2"/>
    <w:rsid w:val="00D34C9E"/>
    <w:rsid w:val="00D45C23"/>
    <w:rsid w:val="00D45E44"/>
    <w:rsid w:val="00E02F83"/>
    <w:rsid w:val="00E04A0F"/>
    <w:rsid w:val="00E83E43"/>
    <w:rsid w:val="00EA2790"/>
    <w:rsid w:val="00EF58BD"/>
    <w:rsid w:val="00F400D6"/>
    <w:rsid w:val="00F40E0F"/>
    <w:rsid w:val="00F75D4E"/>
    <w:rsid w:val="00FC008F"/>
    <w:rsid w:val="00FC5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 w:type="paragraph" w:styleId="ac">
    <w:name w:val="Balloon Text"/>
    <w:basedOn w:val="a"/>
    <w:link w:val="ad"/>
    <w:uiPriority w:val="99"/>
    <w:semiHidden/>
    <w:unhideWhenUsed/>
    <w:rsid w:val="00321D97"/>
    <w:rPr>
      <w:rFonts w:ascii="Tahoma" w:hAnsi="Tahoma" w:cs="Tahoma"/>
      <w:sz w:val="16"/>
      <w:szCs w:val="16"/>
    </w:rPr>
  </w:style>
  <w:style w:type="character" w:customStyle="1" w:styleId="ad">
    <w:name w:val="Текст выноски Знак"/>
    <w:basedOn w:val="a0"/>
    <w:link w:val="ac"/>
    <w:uiPriority w:val="99"/>
    <w:semiHidden/>
    <w:locked/>
    <w:rsid w:val="00321D97"/>
    <w:rPr>
      <w:rFonts w:ascii="Tahoma" w:hAnsi="Tahoma" w:cs="Tahoma"/>
      <w:sz w:val="16"/>
      <w:szCs w:val="16"/>
    </w:rPr>
  </w:style>
  <w:style w:type="paragraph" w:customStyle="1" w:styleId="ConsPlusNormal">
    <w:name w:val="ConsPlusNormal"/>
    <w:rsid w:val="007A4174"/>
    <w:pPr>
      <w:widowControl w:val="0"/>
      <w:autoSpaceDE w:val="0"/>
      <w:autoSpaceDN w:val="0"/>
      <w:adjustRightInd w:val="0"/>
      <w:spacing w:after="0" w:line="240" w:lineRule="auto"/>
      <w:ind w:firstLine="720"/>
    </w:pPr>
    <w:rPr>
      <w:rFonts w:ascii="Arial" w:hAnsi="Arial" w:cs="Arial"/>
      <w:sz w:val="20"/>
      <w:szCs w:val="20"/>
    </w:rPr>
  </w:style>
  <w:style w:type="character" w:styleId="ae">
    <w:name w:val="Strong"/>
    <w:basedOn w:val="a0"/>
    <w:uiPriority w:val="99"/>
    <w:qFormat/>
    <w:rsid w:val="007A4174"/>
    <w:rPr>
      <w:rFonts w:cs="Times New Roman"/>
      <w:b/>
    </w:rPr>
  </w:style>
  <w:style w:type="table" w:styleId="af">
    <w:name w:val="Table Grid"/>
    <w:basedOn w:val="a1"/>
    <w:uiPriority w:val="59"/>
    <w:rsid w:val="007A4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Комментарий"/>
    <w:basedOn w:val="a"/>
    <w:next w:val="a"/>
    <w:uiPriority w:val="99"/>
    <w:rsid w:val="00EA2790"/>
    <w:pPr>
      <w:spacing w:before="75"/>
      <w:ind w:left="170" w:firstLine="0"/>
    </w:pPr>
    <w:rPr>
      <w:color w:val="353842"/>
    </w:rPr>
  </w:style>
  <w:style w:type="character" w:customStyle="1" w:styleId="af1">
    <w:name w:val="Не вступил в силу"/>
    <w:basedOn w:val="a3"/>
    <w:uiPriority w:val="99"/>
    <w:rsid w:val="00EA2790"/>
    <w:rPr>
      <w:rFonts w:cs="Times New Roman"/>
      <w:b/>
      <w:color w:val="000000"/>
    </w:rPr>
  </w:style>
  <w:style w:type="paragraph" w:styleId="af2">
    <w:name w:val="Body Text"/>
    <w:basedOn w:val="a"/>
    <w:link w:val="af3"/>
    <w:rsid w:val="002D09BB"/>
    <w:pPr>
      <w:widowControl/>
      <w:autoSpaceDE/>
      <w:autoSpaceDN/>
      <w:adjustRightInd/>
      <w:spacing w:after="120"/>
      <w:ind w:firstLine="0"/>
      <w:jc w:val="left"/>
    </w:pPr>
    <w:rPr>
      <w:rFonts w:ascii="Times New Roman" w:eastAsia="Times New Roman" w:hAnsi="Times New Roman" w:cs="Times New Roman"/>
    </w:rPr>
  </w:style>
  <w:style w:type="character" w:customStyle="1" w:styleId="af3">
    <w:name w:val="Основной текст Знак"/>
    <w:basedOn w:val="a0"/>
    <w:link w:val="af2"/>
    <w:rsid w:val="002D09BB"/>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70408460/1000" TargetMode="External"/><Relationship Id="rId18" Type="http://schemas.openxmlformats.org/officeDocument/2006/relationships/hyperlink" Target="http://internet.garant.ru/document/redirect/70408460/10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nternet.garant.ru/document/redirect/71123400/0" TargetMode="External"/><Relationship Id="rId7" Type="http://schemas.openxmlformats.org/officeDocument/2006/relationships/footnotes" Target="footnotes.xml"/><Relationship Id="rId12" Type="http://schemas.openxmlformats.org/officeDocument/2006/relationships/hyperlink" Target="http://internet.garant.ru/document/redirect/70408460/1000" TargetMode="External"/><Relationship Id="rId17" Type="http://schemas.openxmlformats.org/officeDocument/2006/relationships/hyperlink" Target="http://internet.garant.ru/document/redirect/70408460/100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70408460/1000" TargetMode="External"/><Relationship Id="rId20" Type="http://schemas.openxmlformats.org/officeDocument/2006/relationships/hyperlink" Target="http://internet.garant.ru/document/redirect/71123400/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C838BE907AF2F84A8D80B33C746F41580199497FF368ABD8FA7704931823703BECAF45F98477EDB5F7044h1PBC"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internet.garant.ru/document/redirect/70408460/1000" TargetMode="External"/><Relationship Id="rId23" Type="http://schemas.openxmlformats.org/officeDocument/2006/relationships/hyperlink" Target="http://internet.garant.ru/document/redirect/70408460/1000" TargetMode="External"/><Relationship Id="rId10" Type="http://schemas.openxmlformats.org/officeDocument/2006/relationships/hyperlink" Target="http://internet.garant.ru/document/redirect/71481124/0" TargetMode="External"/><Relationship Id="rId19" Type="http://schemas.openxmlformats.org/officeDocument/2006/relationships/hyperlink" Target="http://internet.garant.ru/document/redirect/12112604/20001" TargetMode="External"/><Relationship Id="rId4" Type="http://schemas.microsoft.com/office/2007/relationships/stylesWithEffects" Target="stylesWithEffects.xml"/><Relationship Id="rId9" Type="http://schemas.openxmlformats.org/officeDocument/2006/relationships/hyperlink" Target="http://internet.garant.ru/document/redirect/12112604/471" TargetMode="External"/><Relationship Id="rId14" Type="http://schemas.openxmlformats.org/officeDocument/2006/relationships/hyperlink" Target="http://internet.garant.ru/document/redirect/70408460/1000" TargetMode="External"/><Relationship Id="rId22" Type="http://schemas.openxmlformats.org/officeDocument/2006/relationships/hyperlink" Target="http://internet.garant.ru/document/redirect/7040846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en2a5SwV8APBkzXhaoiIBQEFmyUs08hPQ73vadBImnI=</DigestValue>
    </Reference>
    <Reference URI="#idOfficeObject" Type="http://www.w3.org/2000/09/xmldsig#Object">
      <DigestMethod Algorithm="urn:ietf:params:xml:ns:cpxmlsec:algorithms:gostr34112012-256"/>
      <DigestValue>OvzJaeAIympihSDqynefhHV0pBvxi1ixOo3wapCDN38=</DigestValue>
    </Reference>
  </SignedInfo>
  <SignatureValue>KUI6E7eMMrKWGh6JWU4sugsSsYr3bEUw1WDnhkU6a+JREoXLSkxw66KFjgHLUSj0
xoXHyy2ZuNBhjeKysZfmEQ==</SignatureValue>
  <KeyInfo>
    <X509Data>
      <X509Certificate>MIIOOjCCDeegAwIBAgIQcW4rAIaqpKNPJcRgja9spjAKBggqhQMHAQEDAjCCAYcx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==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26"/>
            <mdssi:RelationshipReference SourceId="rId3"/>
            <mdssi:RelationshipReference SourceId="rId7"/>
            <mdssi:RelationshipReference SourceId="rId25"/>
            <mdssi:RelationshipReference SourceId="rId2"/>
            <mdssi:RelationshipReference SourceId="rId6"/>
            <mdssi:RelationshipReference SourceId="rId24"/>
            <mdssi:RelationshipReference SourceId="rId5"/>
          </Transform>
          <Transform Algorithm="http://www.w3.org/TR/2001/REC-xml-c14n-20010315"/>
        </Transforms>
        <DigestMethod Algorithm="http://www.w3.org/2000/09/xmldsig#sha1"/>
        <DigestValue>Pr6bcoK0uGnei+BOMkRO5PBnJLI=</DigestValue>
      </Reference>
      <Reference URI="/word/document.xml?ContentType=application/vnd.openxmlformats-officedocument.wordprocessingml.document.main+xml">
        <DigestMethod Algorithm="http://www.w3.org/2000/09/xmldsig#sha1"/>
        <DigestValue>KZwctYACW9olM1JxnUaM5Sd2V/8=</DigestValue>
      </Reference>
      <Reference URI="/word/endnotes.xml?ContentType=application/vnd.openxmlformats-officedocument.wordprocessingml.endnotes+xml">
        <DigestMethod Algorithm="http://www.w3.org/2000/09/xmldsig#sha1"/>
        <DigestValue>VQDh1MSDpSaxodt5YXRk9BfUqTQ=</DigestValue>
      </Reference>
      <Reference URI="/word/fontTable.xml?ContentType=application/vnd.openxmlformats-officedocument.wordprocessingml.fontTable+xml">
        <DigestMethod Algorithm="http://www.w3.org/2000/09/xmldsig#sha1"/>
        <DigestValue>dTb7Z+SsogBpjtn5cfcLHA6lkn8=</DigestValue>
      </Reference>
      <Reference URI="/word/footnotes.xml?ContentType=application/vnd.openxmlformats-officedocument.wordprocessingml.footnotes+xml">
        <DigestMethod Algorithm="http://www.w3.org/2000/09/xmldsig#sha1"/>
        <DigestValue>1dG3N2ABlTLk3mUoQsE3NwPRBPo=</DigestValue>
      </Reference>
      <Reference URI="/word/header1.xml?ContentType=application/vnd.openxmlformats-officedocument.wordprocessingml.header+xml">
        <DigestMethod Algorithm="http://www.w3.org/2000/09/xmldsig#sha1"/>
        <DigestValue>HOnNOnbI7z9fIU/mcqtBYPGfI2c=</DigestValue>
      </Reference>
      <Reference URI="/word/numbering.xml?ContentType=application/vnd.openxmlformats-officedocument.wordprocessingml.numbering+xml">
        <DigestMethod Algorithm="http://www.w3.org/2000/09/xmldsig#sha1"/>
        <DigestValue>WS5+K6S/K0lY2xMEjAg9/SQ5OJ8=</DigestValue>
      </Reference>
      <Reference URI="/word/settings.xml?ContentType=application/vnd.openxmlformats-officedocument.wordprocessingml.settings+xml">
        <DigestMethod Algorithm="http://www.w3.org/2000/09/xmldsig#sha1"/>
        <DigestValue>Qjqi4ByCag3jjqM0WEGW1EikLxM=</DigestValue>
      </Reference>
      <Reference URI="/word/styles.xml?ContentType=application/vnd.openxmlformats-officedocument.wordprocessingml.styles+xml">
        <DigestMethod Algorithm="http://www.w3.org/2000/09/xmldsig#sha1"/>
        <DigestValue>45DSAvHKFHHc3Ohi62WMVpiq/jk=</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mdssi:Format>YYYY-MM-DDThh:mm:ssTZD</mdssi:Format>
          <mdssi:Value>2020-04-03T02:59:38Z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0764E-8F2F-4826-86FA-BF319FABF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3146</Words>
  <Characters>17934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RePack by Diakov</cp:lastModifiedBy>
  <cp:revision>4</cp:revision>
  <cp:lastPrinted>2020-03-23T02:28:00Z</cp:lastPrinted>
  <dcterms:created xsi:type="dcterms:W3CDTF">2020-03-22T15:06:00Z</dcterms:created>
  <dcterms:modified xsi:type="dcterms:W3CDTF">2020-03-23T02:30:00Z</dcterms:modified>
</cp:coreProperties>
</file>