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A53BFB" w:rsidTr="00A53BFB">
        <w:trPr>
          <w:cantSplit/>
          <w:trHeight w:val="1627"/>
        </w:trPr>
        <w:tc>
          <w:tcPr>
            <w:tcW w:w="4790" w:type="dxa"/>
            <w:hideMark/>
          </w:tcPr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3BFB" w:rsidRDefault="00A53BFB" w:rsidP="00A53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53BFB" w:rsidRDefault="00A53BFB" w:rsidP="00A53BFB">
      <w:pPr>
        <w:jc w:val="both"/>
        <w:rPr>
          <w:b/>
          <w:sz w:val="24"/>
          <w:szCs w:val="24"/>
        </w:rPr>
      </w:pPr>
    </w:p>
    <w:p w:rsidR="00A53BFB" w:rsidRDefault="00CA2AB1" w:rsidP="00A53BFB">
      <w:pPr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E95B3E" w:rsidRPr="00E95B3E">
        <w:rPr>
          <w:sz w:val="24"/>
          <w:szCs w:val="24"/>
        </w:rPr>
        <w:t>.2022</w:t>
      </w:r>
      <w:r w:rsidR="00A53BFB" w:rsidRPr="00E95B3E">
        <w:rPr>
          <w:sz w:val="24"/>
          <w:szCs w:val="24"/>
        </w:rPr>
        <w:t xml:space="preserve">                                        </w:t>
      </w:r>
      <w:r w:rsidR="00E95B3E">
        <w:rPr>
          <w:sz w:val="24"/>
          <w:szCs w:val="24"/>
        </w:rPr>
        <w:t xml:space="preserve">       </w:t>
      </w:r>
      <w:proofErr w:type="spellStart"/>
      <w:r w:rsidR="00A53BFB" w:rsidRPr="00E95B3E">
        <w:rPr>
          <w:sz w:val="24"/>
          <w:szCs w:val="24"/>
        </w:rPr>
        <w:t>рп</w:t>
      </w:r>
      <w:proofErr w:type="spellEnd"/>
      <w:r w:rsidR="00A53BFB" w:rsidRPr="00E95B3E">
        <w:rPr>
          <w:sz w:val="24"/>
          <w:szCs w:val="24"/>
        </w:rPr>
        <w:t xml:space="preserve"> Вершина </w:t>
      </w:r>
      <w:proofErr w:type="spellStart"/>
      <w:r w:rsidR="00A53BFB" w:rsidRPr="00E95B3E">
        <w:rPr>
          <w:sz w:val="24"/>
          <w:szCs w:val="24"/>
        </w:rPr>
        <w:t>Тёи</w:t>
      </w:r>
      <w:proofErr w:type="spellEnd"/>
      <w:r w:rsidR="00A53BFB" w:rsidRPr="00E95B3E">
        <w:rPr>
          <w:sz w:val="24"/>
          <w:szCs w:val="24"/>
        </w:rPr>
        <w:t xml:space="preserve">                </w:t>
      </w:r>
      <w:r w:rsidR="001779BB" w:rsidRPr="00E95B3E">
        <w:rPr>
          <w:sz w:val="24"/>
          <w:szCs w:val="24"/>
        </w:rPr>
        <w:t xml:space="preserve">                          </w:t>
      </w:r>
      <w:r w:rsidR="00E95B3E">
        <w:rPr>
          <w:sz w:val="24"/>
          <w:szCs w:val="24"/>
        </w:rPr>
        <w:t xml:space="preserve">       </w:t>
      </w:r>
      <w:r w:rsidR="001779BB" w:rsidRPr="00E95B3E">
        <w:rPr>
          <w:sz w:val="24"/>
          <w:szCs w:val="24"/>
        </w:rPr>
        <w:t xml:space="preserve">№ </w:t>
      </w:r>
      <w:r>
        <w:rPr>
          <w:sz w:val="24"/>
          <w:szCs w:val="24"/>
        </w:rPr>
        <w:t>81</w:t>
      </w:r>
      <w:r w:rsidR="00A53BFB" w:rsidRPr="00E95B3E">
        <w:rPr>
          <w:sz w:val="24"/>
          <w:szCs w:val="24"/>
        </w:rPr>
        <w:t>-п</w:t>
      </w:r>
      <w:r w:rsidR="00A53BFB">
        <w:rPr>
          <w:sz w:val="24"/>
          <w:szCs w:val="24"/>
        </w:rPr>
        <w:t xml:space="preserve"> </w:t>
      </w:r>
    </w:p>
    <w:p w:rsidR="00A53BFB" w:rsidRDefault="00A53BFB" w:rsidP="00A53BFB">
      <w:pPr>
        <w:jc w:val="both"/>
        <w:rPr>
          <w:sz w:val="24"/>
          <w:szCs w:val="24"/>
        </w:rPr>
      </w:pPr>
    </w:p>
    <w:p w:rsidR="00A53BFB" w:rsidRDefault="00A53BFB" w:rsidP="00A53BFB">
      <w:pPr>
        <w:pStyle w:val="Default"/>
        <w:jc w:val="both"/>
      </w:pPr>
    </w:p>
    <w:p w:rsidR="00C57827" w:rsidRDefault="00A53BFB" w:rsidP="00564D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564D43">
        <w:rPr>
          <w:b/>
          <w:bCs/>
          <w:sz w:val="24"/>
          <w:szCs w:val="24"/>
        </w:rPr>
        <w:t xml:space="preserve">б утверждения Положения об </w:t>
      </w:r>
    </w:p>
    <w:p w:rsidR="00C57827" w:rsidRDefault="00564D43" w:rsidP="00564D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охранной зоне </w:t>
      </w:r>
      <w:r w:rsidR="00C57827">
        <w:rPr>
          <w:b/>
          <w:bCs/>
          <w:sz w:val="24"/>
          <w:szCs w:val="24"/>
        </w:rPr>
        <w:t>тепловых сетей</w:t>
      </w:r>
    </w:p>
    <w:p w:rsidR="00C57827" w:rsidRDefault="00C57827" w:rsidP="00564D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«Теплотрасса бойлерная-насосная» и</w:t>
      </w:r>
    </w:p>
    <w:p w:rsidR="00A53BFB" w:rsidRDefault="00C57827" w:rsidP="00564D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«Теплотрасса жилого поселка»</w:t>
      </w:r>
      <w:r w:rsidR="00A53BFB">
        <w:rPr>
          <w:b/>
          <w:bCs/>
          <w:sz w:val="24"/>
          <w:szCs w:val="24"/>
        </w:rPr>
        <w:t xml:space="preserve"> </w:t>
      </w:r>
    </w:p>
    <w:p w:rsidR="00A53BFB" w:rsidRDefault="00A53BFB" w:rsidP="00A53BFB">
      <w:pPr>
        <w:ind w:firstLine="709"/>
        <w:jc w:val="both"/>
        <w:rPr>
          <w:sz w:val="24"/>
          <w:szCs w:val="24"/>
        </w:rPr>
      </w:pPr>
    </w:p>
    <w:p w:rsidR="00A53BFB" w:rsidRDefault="00CA2AB1" w:rsidP="00A53BF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В соответствии с </w:t>
      </w:r>
      <w:r w:rsidRPr="00CA2AB1">
        <w:rPr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ом</w:t>
      </w:r>
      <w:r w:rsidRPr="00CA2AB1">
        <w:rPr>
          <w:color w:val="333333"/>
          <w:sz w:val="24"/>
          <w:szCs w:val="24"/>
          <w:shd w:val="clear" w:color="auto" w:fill="FFFFFF"/>
        </w:rPr>
        <w:t xml:space="preserve"> Госстроя РФ от 21.04.2000 № 92 «Об утверждении организационно-методических рекомендаций по пользованию системами коммунального теплоснабжения в городах и других населенны</w:t>
      </w:r>
      <w:r>
        <w:rPr>
          <w:color w:val="333333"/>
          <w:sz w:val="24"/>
          <w:szCs w:val="24"/>
          <w:shd w:val="clear" w:color="auto" w:fill="FFFFFF"/>
        </w:rPr>
        <w:t>х пунктах Российской Федерации» подпунктом 28 статьи 105, пунктом 1 статьи 106, с</w:t>
      </w:r>
      <w:r w:rsidRPr="00CA2AB1">
        <w:rPr>
          <w:color w:val="333333"/>
          <w:sz w:val="24"/>
          <w:szCs w:val="24"/>
          <w:shd w:val="clear" w:color="auto" w:fill="FFFFFF"/>
        </w:rPr>
        <w:t>огласно п. 33 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2228DF" w:rsidRPr="002228DF">
        <w:rPr>
          <w:color w:val="000000"/>
          <w:sz w:val="24"/>
          <w:szCs w:val="24"/>
        </w:rPr>
        <w:t xml:space="preserve"> </w:t>
      </w:r>
      <w:r w:rsidR="002228DF" w:rsidRPr="00EE0D31">
        <w:rPr>
          <w:color w:val="000000"/>
          <w:sz w:val="24"/>
          <w:szCs w:val="24"/>
        </w:rPr>
        <w:t xml:space="preserve">руководствуясь </w:t>
      </w:r>
      <w:r w:rsidR="002228DF">
        <w:rPr>
          <w:color w:val="000000"/>
          <w:sz w:val="24"/>
          <w:szCs w:val="24"/>
        </w:rPr>
        <w:t xml:space="preserve">ст. 8. п. 20 </w:t>
      </w:r>
      <w:hyperlink r:id="rId5" w:history="1">
        <w:r w:rsidR="002228DF" w:rsidRPr="00EE0D31">
          <w:rPr>
            <w:color w:val="000000"/>
            <w:sz w:val="24"/>
            <w:szCs w:val="24"/>
          </w:rPr>
          <w:t>Уставом</w:t>
        </w:r>
      </w:hyperlink>
      <w:r w:rsidR="002228DF" w:rsidRPr="00EE0D31"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2228DF">
        <w:rPr>
          <w:color w:val="000000"/>
          <w:sz w:val="24"/>
          <w:szCs w:val="24"/>
        </w:rPr>
        <w:t>Вершино</w:t>
      </w:r>
      <w:proofErr w:type="spellEnd"/>
      <w:r w:rsidR="002228DF">
        <w:rPr>
          <w:color w:val="000000"/>
          <w:sz w:val="24"/>
          <w:szCs w:val="24"/>
        </w:rPr>
        <w:t xml:space="preserve">-Тейский поссовет </w:t>
      </w:r>
      <w:r w:rsidR="002228DF" w:rsidRPr="00EE0D31">
        <w:rPr>
          <w:color w:val="000000"/>
          <w:sz w:val="24"/>
          <w:szCs w:val="24"/>
        </w:rPr>
        <w:t>Республики Хакасия</w:t>
      </w:r>
      <w:r>
        <w:rPr>
          <w:sz w:val="24"/>
          <w:szCs w:val="24"/>
        </w:rPr>
        <w:t xml:space="preserve"> А</w:t>
      </w:r>
      <w:r w:rsidR="00A53BFB">
        <w:rPr>
          <w:sz w:val="24"/>
          <w:szCs w:val="24"/>
        </w:rPr>
        <w:t xml:space="preserve">дминистрация Вершино-Тейского поссовета  </w:t>
      </w:r>
      <w:r w:rsidR="00A53BFB">
        <w:rPr>
          <w:b/>
          <w:sz w:val="24"/>
          <w:szCs w:val="24"/>
        </w:rPr>
        <w:t>постановляет:</w:t>
      </w:r>
      <w:r w:rsidR="00A53BFB">
        <w:rPr>
          <w:sz w:val="24"/>
          <w:szCs w:val="24"/>
        </w:rPr>
        <w:t xml:space="preserve"> </w:t>
      </w:r>
    </w:p>
    <w:p w:rsidR="007A02C7" w:rsidRPr="007A02C7" w:rsidRDefault="007A02C7" w:rsidP="007A02C7">
      <w:pPr>
        <w:jc w:val="both"/>
        <w:outlineLvl w:val="0"/>
        <w:rPr>
          <w:sz w:val="24"/>
          <w:szCs w:val="24"/>
        </w:rPr>
      </w:pPr>
    </w:p>
    <w:p w:rsidR="00CA2AB1" w:rsidRPr="00CA2AB1" w:rsidRDefault="00CA2AB1" w:rsidP="00CA2AB1">
      <w:pPr>
        <w:numPr>
          <w:ilvl w:val="0"/>
          <w:numId w:val="2"/>
        </w:num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Утвердить Положение об охранной зоне тепловых сетей </w:t>
      </w:r>
      <w:r w:rsidR="007A02C7" w:rsidRPr="007A02C7">
        <w:rPr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7A02C7" w:rsidRPr="007A02C7">
        <w:rPr>
          <w:bCs/>
          <w:sz w:val="24"/>
          <w:szCs w:val="24"/>
        </w:rPr>
        <w:t>Вершино</w:t>
      </w:r>
      <w:proofErr w:type="spellEnd"/>
      <w:r w:rsidR="007A02C7" w:rsidRPr="007A02C7">
        <w:rPr>
          <w:bCs/>
          <w:sz w:val="24"/>
          <w:szCs w:val="24"/>
        </w:rPr>
        <w:t>-Тейский поссовет.</w:t>
      </w:r>
    </w:p>
    <w:p w:rsidR="007A02C7" w:rsidRPr="007A02C7" w:rsidRDefault="00CA2AB1" w:rsidP="007A02C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02C7" w:rsidRPr="007A02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7A02C7" w:rsidRPr="007A02C7">
        <w:rPr>
          <w:sz w:val="24"/>
          <w:szCs w:val="24"/>
        </w:rPr>
        <w:t>Настоящее постановление опубликовать (обнародовать) на официальном сайте Администрации Вершино-Тейского поссовета.</w:t>
      </w:r>
    </w:p>
    <w:p w:rsidR="007A02C7" w:rsidRPr="007A02C7" w:rsidRDefault="00CA2AB1" w:rsidP="007A02C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02C7" w:rsidRPr="007A02C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7A02C7" w:rsidRPr="007A02C7">
        <w:rPr>
          <w:sz w:val="24"/>
          <w:szCs w:val="24"/>
        </w:rPr>
        <w:t xml:space="preserve"> Контроль за исполнением настоящего постановления </w:t>
      </w:r>
      <w:r>
        <w:rPr>
          <w:sz w:val="24"/>
          <w:szCs w:val="24"/>
        </w:rPr>
        <w:t>возложить на отдел по управлению муниципальным имуществом.</w:t>
      </w:r>
    </w:p>
    <w:p w:rsidR="00A53BFB" w:rsidRDefault="00A53BFB" w:rsidP="00A53BFB">
      <w:pPr>
        <w:ind w:left="708" w:firstLine="708"/>
        <w:jc w:val="both"/>
        <w:rPr>
          <w:sz w:val="24"/>
          <w:szCs w:val="24"/>
        </w:rPr>
      </w:pPr>
    </w:p>
    <w:p w:rsidR="00A53BFB" w:rsidRDefault="00A53BFB" w:rsidP="00A53BFB">
      <w:pPr>
        <w:ind w:left="708" w:firstLine="708"/>
        <w:jc w:val="both"/>
        <w:rPr>
          <w:sz w:val="24"/>
          <w:szCs w:val="24"/>
        </w:rPr>
      </w:pPr>
    </w:p>
    <w:p w:rsidR="00CA2AB1" w:rsidRDefault="00CA2AB1" w:rsidP="00A53BFB">
      <w:pPr>
        <w:ind w:left="708" w:firstLine="708"/>
        <w:jc w:val="both"/>
        <w:rPr>
          <w:sz w:val="24"/>
          <w:szCs w:val="24"/>
        </w:rPr>
      </w:pPr>
    </w:p>
    <w:p w:rsidR="00A53BFB" w:rsidRDefault="00A53BFB" w:rsidP="00A53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CA2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Г.Н. Елистратова</w:t>
      </w:r>
    </w:p>
    <w:p w:rsidR="0096299D" w:rsidRDefault="0096299D"/>
    <w:p w:rsidR="00CD0D38" w:rsidRDefault="00CD0D38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/>
    <w:p w:rsidR="00CA2AB1" w:rsidRDefault="00CA2AB1">
      <w:bookmarkStart w:id="0" w:name="_GoBack"/>
      <w:bookmarkEnd w:id="0"/>
    </w:p>
    <w:p w:rsidR="00CA2AB1" w:rsidRDefault="00CA2AB1"/>
    <w:p w:rsidR="00CD0D38" w:rsidRPr="00CD0D38" w:rsidRDefault="00CD0D38">
      <w:pPr>
        <w:rPr>
          <w:sz w:val="18"/>
          <w:szCs w:val="18"/>
        </w:rPr>
      </w:pPr>
      <w:r w:rsidRPr="00CD0D38">
        <w:rPr>
          <w:sz w:val="18"/>
          <w:szCs w:val="18"/>
        </w:rPr>
        <w:t>Исп</w:t>
      </w:r>
      <w:r w:rsidR="007A02C7">
        <w:rPr>
          <w:sz w:val="18"/>
          <w:szCs w:val="18"/>
        </w:rPr>
        <w:t xml:space="preserve">. </w:t>
      </w:r>
      <w:proofErr w:type="spellStart"/>
      <w:r w:rsidR="00CA2AB1">
        <w:rPr>
          <w:sz w:val="18"/>
          <w:szCs w:val="18"/>
        </w:rPr>
        <w:t>Дагадаева</w:t>
      </w:r>
      <w:proofErr w:type="spellEnd"/>
      <w:r w:rsidR="00CA2AB1">
        <w:rPr>
          <w:sz w:val="18"/>
          <w:szCs w:val="18"/>
        </w:rPr>
        <w:t xml:space="preserve"> Е.С.</w:t>
      </w:r>
    </w:p>
    <w:p w:rsidR="00CD0D38" w:rsidRDefault="007A02C7">
      <w:pPr>
        <w:rPr>
          <w:sz w:val="18"/>
          <w:szCs w:val="18"/>
        </w:rPr>
      </w:pPr>
      <w:r>
        <w:rPr>
          <w:sz w:val="18"/>
          <w:szCs w:val="18"/>
        </w:rPr>
        <w:t>Тел. 8(39045)9-56-5</w:t>
      </w:r>
      <w:r w:rsidR="00CD0D38" w:rsidRPr="00CD0D38">
        <w:rPr>
          <w:sz w:val="18"/>
          <w:szCs w:val="18"/>
        </w:rPr>
        <w:t>3</w:t>
      </w: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2228DF" w:rsidRPr="00EE0D31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4"/>
          <w:szCs w:val="24"/>
        </w:rPr>
      </w:pPr>
      <w:r w:rsidRPr="00EE0D31">
        <w:rPr>
          <w:color w:val="000000"/>
          <w:sz w:val="24"/>
          <w:szCs w:val="24"/>
        </w:rPr>
        <w:t>Приложение</w:t>
      </w:r>
    </w:p>
    <w:p w:rsidR="002228DF" w:rsidRPr="00EE0D31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4"/>
          <w:szCs w:val="24"/>
        </w:rPr>
      </w:pPr>
      <w:r w:rsidRPr="00EE0D31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EE0D31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ю</w:t>
      </w:r>
      <w:r w:rsidRPr="00EE0D31">
        <w:rPr>
          <w:color w:val="000000"/>
          <w:sz w:val="24"/>
          <w:szCs w:val="24"/>
        </w:rPr>
        <w:t xml:space="preserve"> Администрации</w:t>
      </w:r>
    </w:p>
    <w:p w:rsidR="002228DF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4"/>
          <w:szCs w:val="24"/>
        </w:rPr>
      </w:pPr>
      <w:r w:rsidRPr="00EE0D31">
        <w:rPr>
          <w:color w:val="000000"/>
          <w:sz w:val="24"/>
          <w:szCs w:val="24"/>
        </w:rPr>
        <w:t xml:space="preserve">муниципального образования </w:t>
      </w:r>
    </w:p>
    <w:p w:rsidR="002228DF" w:rsidRPr="00EE0D31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Вершино</w:t>
      </w:r>
      <w:proofErr w:type="spellEnd"/>
      <w:r>
        <w:rPr>
          <w:color w:val="000000"/>
          <w:sz w:val="24"/>
          <w:szCs w:val="24"/>
        </w:rPr>
        <w:t>-Тейский поссовет</w:t>
      </w:r>
    </w:p>
    <w:p w:rsidR="002228DF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4"/>
          <w:szCs w:val="24"/>
        </w:rPr>
      </w:pPr>
      <w:r w:rsidRPr="00EE0D31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06</w:t>
      </w:r>
      <w:r w:rsidRPr="00EE0D3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</w:t>
      </w:r>
      <w:r w:rsidRPr="00EE0D31">
        <w:rPr>
          <w:color w:val="000000"/>
          <w:sz w:val="24"/>
          <w:szCs w:val="24"/>
        </w:rPr>
        <w:t xml:space="preserve">2022 г. № </w:t>
      </w:r>
      <w:r>
        <w:rPr>
          <w:color w:val="000000"/>
          <w:sz w:val="24"/>
          <w:szCs w:val="24"/>
        </w:rPr>
        <w:t>81-</w:t>
      </w:r>
      <w:r>
        <w:rPr>
          <w:color w:val="000000"/>
          <w:sz w:val="24"/>
          <w:szCs w:val="24"/>
        </w:rPr>
        <w:t>п</w:t>
      </w:r>
    </w:p>
    <w:p w:rsidR="002228DF" w:rsidRPr="002228DF" w:rsidRDefault="002228DF" w:rsidP="002228DF">
      <w:pPr>
        <w:shd w:val="clear" w:color="auto" w:fill="FFFFFF"/>
        <w:spacing w:line="288" w:lineRule="atLeast"/>
        <w:jc w:val="right"/>
        <w:rPr>
          <w:color w:val="000000"/>
          <w:sz w:val="22"/>
          <w:szCs w:val="24"/>
        </w:rPr>
      </w:pPr>
    </w:p>
    <w:p w:rsidR="00851B6B" w:rsidRDefault="002228DF" w:rsidP="00851B6B">
      <w:pPr>
        <w:shd w:val="clear" w:color="auto" w:fill="FFFFFF"/>
        <w:spacing w:line="288" w:lineRule="atLeast"/>
        <w:jc w:val="center"/>
        <w:rPr>
          <w:b/>
          <w:color w:val="000000"/>
          <w:sz w:val="22"/>
          <w:szCs w:val="24"/>
        </w:rPr>
      </w:pPr>
      <w:r w:rsidRPr="002228DF">
        <w:rPr>
          <w:b/>
          <w:color w:val="000000"/>
          <w:sz w:val="22"/>
          <w:szCs w:val="24"/>
        </w:rPr>
        <w:t xml:space="preserve">ПОЛОЖЕНИЕ ОБ ОХРАННОЙ ЗОНЕ ТЕПЛОВЫХ </w:t>
      </w:r>
      <w:r w:rsidR="00851B6B">
        <w:rPr>
          <w:b/>
          <w:color w:val="000000"/>
          <w:sz w:val="22"/>
          <w:szCs w:val="24"/>
        </w:rPr>
        <w:t>СЕТЕЙ</w:t>
      </w:r>
    </w:p>
    <w:p w:rsidR="00C57827" w:rsidRPr="00C57827" w:rsidRDefault="00C57827" w:rsidP="00851B6B">
      <w:pPr>
        <w:shd w:val="clear" w:color="auto" w:fill="FFFFFF"/>
        <w:spacing w:line="288" w:lineRule="atLeast"/>
        <w:jc w:val="center"/>
        <w:rPr>
          <w:b/>
          <w:color w:val="000000"/>
          <w:sz w:val="24"/>
          <w:szCs w:val="24"/>
        </w:rPr>
      </w:pPr>
      <w:r w:rsidRPr="00C57827">
        <w:rPr>
          <w:b/>
          <w:color w:val="000000"/>
          <w:sz w:val="24"/>
          <w:szCs w:val="24"/>
        </w:rPr>
        <w:t>«Теплотрасса бойлерная-насосная» и «Теплотрасса жилого поселка».</w:t>
      </w:r>
    </w:p>
    <w:p w:rsidR="00851B6B" w:rsidRDefault="00851B6B" w:rsidP="00851B6B">
      <w:pPr>
        <w:shd w:val="clear" w:color="auto" w:fill="FFFFFF"/>
        <w:spacing w:line="288" w:lineRule="atLeast"/>
        <w:jc w:val="center"/>
        <w:rPr>
          <w:b/>
          <w:color w:val="000000"/>
          <w:sz w:val="22"/>
          <w:szCs w:val="24"/>
        </w:rPr>
      </w:pPr>
    </w:p>
    <w:p w:rsidR="002228DF" w:rsidRPr="00851B6B" w:rsidRDefault="00851B6B" w:rsidP="00851B6B">
      <w:pPr>
        <w:shd w:val="clear" w:color="auto" w:fill="FFFFFF"/>
        <w:spacing w:line="288" w:lineRule="atLeast"/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</w:t>
      </w:r>
      <w:r w:rsidRPr="00851B6B">
        <w:rPr>
          <w:color w:val="000000"/>
          <w:sz w:val="22"/>
          <w:szCs w:val="24"/>
        </w:rPr>
        <w:t>В соответствии с</w:t>
      </w:r>
      <w:r>
        <w:rPr>
          <w:b/>
          <w:color w:val="000000"/>
          <w:sz w:val="22"/>
          <w:szCs w:val="24"/>
        </w:rPr>
        <w:t xml:space="preserve"> </w:t>
      </w:r>
      <w:r w:rsidR="002228DF" w:rsidRPr="002228DF">
        <w:rPr>
          <w:color w:val="333333"/>
          <w:sz w:val="24"/>
          <w:szCs w:val="24"/>
        </w:rPr>
        <w:t>Приказ</w:t>
      </w:r>
      <w:r>
        <w:rPr>
          <w:color w:val="333333"/>
          <w:sz w:val="24"/>
          <w:szCs w:val="24"/>
        </w:rPr>
        <w:t>ом</w:t>
      </w:r>
      <w:r w:rsidR="002228DF" w:rsidRPr="002228DF">
        <w:rPr>
          <w:color w:val="333333"/>
          <w:sz w:val="24"/>
          <w:szCs w:val="24"/>
        </w:rPr>
        <w:t xml:space="preserve"> Министерства архитектуры, строительства и жилищно-коммунального хозяйства Российской Федерации от 17.08.1992 № 197 «О типовых правилах охраны</w:t>
      </w:r>
      <w:r>
        <w:rPr>
          <w:color w:val="333333"/>
          <w:sz w:val="24"/>
          <w:szCs w:val="24"/>
        </w:rPr>
        <w:t xml:space="preserve"> коммунальных тепловых сетей» т</w:t>
      </w:r>
      <w:r w:rsidR="002228DF" w:rsidRPr="002228DF">
        <w:rPr>
          <w:color w:val="333333"/>
          <w:sz w:val="24"/>
          <w:szCs w:val="24"/>
        </w:rPr>
        <w:t>иповые правила охраны коммунальных тепловых сетей (далее по тексту - Типовые правила) должны выполняться предприятиями и организациями независимо от их организационно-правовой формы, осуществляющими строительство, реконструкцию, техническое перевооружение и эксплуатацию тепловых сетей на территории городов и других населенных пунктов, а также переустройство и эксплуатацию дорог, трамвайных и железнодорожных путей, переездов, зеленых насаждений, подземных и надземных сооружений в непосредственной близости от тепловых сетей.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2228DF" w:rsidRPr="002228DF">
        <w:rPr>
          <w:color w:val="333333"/>
        </w:rPr>
        <w:t>Предприятия, организации, граждане в охранных зонах тепловых сетей обязаны выполнять требования работников предприятий,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2228DF" w:rsidRPr="002228DF">
        <w:rPr>
          <w:color w:val="333333"/>
        </w:rPr>
        <w:t xml:space="preserve">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</w:t>
      </w:r>
      <w:proofErr w:type="spellStart"/>
      <w:r w:rsidR="002228DF" w:rsidRPr="002228DF">
        <w:rPr>
          <w:color w:val="333333"/>
        </w:rPr>
        <w:t>бесканальной</w:t>
      </w:r>
      <w:proofErr w:type="spellEnd"/>
      <w:r w:rsidR="002228DF" w:rsidRPr="002228DF">
        <w:rPr>
          <w:color w:val="333333"/>
        </w:rPr>
        <w:t xml:space="preserve"> прокладки.</w:t>
      </w:r>
      <w:r w:rsidR="00C57827">
        <w:rPr>
          <w:color w:val="333333"/>
        </w:rPr>
        <w:t xml:space="preserve"> </w:t>
      </w:r>
      <w:r w:rsidR="002228DF" w:rsidRPr="002228DF">
        <w:rPr>
          <w:color w:val="333333"/>
        </w:rPr>
        <w:t>Минимально допустимые расстояния от тепловых сетей до зданий, сооружений, линейных объектов определяются в зависимости от типа прокладки, а также климатических условий конкретной местности и подлежат обязательному соблюдению при проектировании, строительстве и ремонте указанных объектов в соответствии с требованиями </w:t>
      </w:r>
      <w:hyperlink r:id="rId6" w:history="1">
        <w:r w:rsidR="002228DF" w:rsidRPr="00851B6B">
          <w:rPr>
            <w:rStyle w:val="a7"/>
            <w:color w:val="000000" w:themeColor="text1"/>
          </w:rPr>
          <w:t>СНиП 2.04.07-86 «Тепловые сети»</w:t>
        </w:r>
      </w:hyperlink>
      <w:r w:rsidR="002228DF" w:rsidRPr="002228DF">
        <w:rPr>
          <w:color w:val="333333"/>
        </w:rPr>
        <w:t> (п. 4 Типовых правил).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2228DF" w:rsidRPr="002228DF">
        <w:rPr>
          <w:color w:val="333333"/>
        </w:rPr>
        <w:t>Согласно пунктам 5, 6 Типовых правил в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 или препятствующие ремонту: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1.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Р</w:t>
      </w:r>
      <w:r w:rsidR="002228DF" w:rsidRPr="002228DF">
        <w:rPr>
          <w:color w:val="333333"/>
        </w:rPr>
        <w:t>азмещать автозаправочные станции, хранилища горюче-смазочных материалов, складировать агрессивные химические материалы;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2.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З</w:t>
      </w:r>
      <w:r w:rsidR="002228DF" w:rsidRPr="002228DF">
        <w:rPr>
          <w:color w:val="333333"/>
        </w:rPr>
        <w:t>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У</w:t>
      </w:r>
      <w:r w:rsidR="002228DF" w:rsidRPr="002228DF">
        <w:rPr>
          <w:color w:val="333333"/>
        </w:rPr>
        <w:t>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У</w:t>
      </w:r>
      <w:r w:rsidR="002228DF" w:rsidRPr="002228DF">
        <w:rPr>
          <w:color w:val="333333"/>
        </w:rPr>
        <w:t>страивать всякого рода свалки, разжигать костры, сжигать бытовой мусор или промышленные отходы;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5.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П</w:t>
      </w:r>
      <w:r w:rsidR="002228DF" w:rsidRPr="002228DF">
        <w:rPr>
          <w:color w:val="333333"/>
        </w:rPr>
        <w:t>роизводить работы ударными механизмами, производить сброс и слив едких и коррозионно-активных веществ и горюче-смазочных материалов.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2228DF" w:rsidRPr="002228DF">
        <w:rPr>
          <w:color w:val="333333"/>
        </w:rPr>
        <w:t>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1.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П</w:t>
      </w:r>
      <w:r w:rsidR="002228DF" w:rsidRPr="002228DF">
        <w:rPr>
          <w:color w:val="333333"/>
        </w:rPr>
        <w:t>роизводить строительство, капитальный ремонт, реконструкцию или снос любых зданий и сооружений;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2.</w:t>
      </w:r>
      <w:r w:rsidR="002228DF" w:rsidRPr="002228DF">
        <w:rPr>
          <w:color w:val="333333"/>
        </w:rPr>
        <w:t xml:space="preserve"> </w:t>
      </w:r>
      <w:r>
        <w:rPr>
          <w:color w:val="333333"/>
        </w:rPr>
        <w:t>П</w:t>
      </w:r>
      <w:r w:rsidR="002228DF" w:rsidRPr="002228DF">
        <w:rPr>
          <w:color w:val="333333"/>
        </w:rPr>
        <w:t>роизводить земляные работы, планировку грунта, посадку деревьев и кустарников, устраивать монументальные клумбы;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 П</w:t>
      </w:r>
      <w:r w:rsidR="002228DF" w:rsidRPr="002228DF">
        <w:rPr>
          <w:color w:val="333333"/>
        </w:rPr>
        <w:t>роизводить погрузочно-разгрузочные работы, а также работы, связанные с разбиванием грунта и дорожных покрытий;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4. С</w:t>
      </w:r>
      <w:r w:rsidR="002228DF" w:rsidRPr="002228DF">
        <w:rPr>
          <w:color w:val="333333"/>
        </w:rPr>
        <w:t>ооружать переезды и переходы через трубопроводы тепловых сетей.</w:t>
      </w:r>
    </w:p>
    <w:p w:rsidR="002228DF" w:rsidRPr="002228DF" w:rsidRDefault="002228DF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228DF">
        <w:rPr>
          <w:color w:val="333333"/>
        </w:rPr>
        <w:t>Порядок согласования и проведения перечисленных работ предусмотрен пунктами 7, 8 Типовых правил. Проведение работ должно согласовываться с владельцами тепловых сетей не менее чем за 3 дня до начала работ. Присутствие представителя владельца тепловых сетей необязательно, если это предусмотрено согласованием.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2228DF" w:rsidRPr="002228DF">
        <w:rPr>
          <w:color w:val="333333"/>
        </w:rPr>
        <w:t>Предприятия, получившие письменное разрешение на ведение указанных работ в охранных зонах тепловых сетей, обязаны выполнять их с соблюдением условий, обеспечивающих сохранность этих сетей.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</w:t>
      </w:r>
      <w:r w:rsidR="002228DF" w:rsidRPr="002228DF">
        <w:rPr>
          <w:color w:val="333333"/>
        </w:rPr>
        <w:t>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прокладки, о чем должна быть сделана запись в регистрационном журнале либо составлен соответствующий акт.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</w:t>
      </w:r>
      <w:r w:rsidR="002228DF" w:rsidRPr="002228DF">
        <w:rPr>
          <w:color w:val="333333"/>
        </w:rPr>
        <w:t>Инструктаж мастеров, бригадиров, рабочих, мотористов землеройных машин, крановщиков и др. персонала возлагается на производителя работ.</w:t>
      </w:r>
    </w:p>
    <w:p w:rsidR="002228DF" w:rsidRPr="002228DF" w:rsidRDefault="00851B6B" w:rsidP="00851B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Р</w:t>
      </w:r>
      <w:r w:rsidR="002228DF" w:rsidRPr="002228DF">
        <w:rPr>
          <w:color w:val="333333"/>
        </w:rPr>
        <w:t>аботникам предприятий, в ведении которых находятся тепловые сети, должна быть обеспечена возможность беспрепятственного доступа к объектам тепловых сетей, находящихся на территории других предприятий, для их обслуживания и ремонта.</w:t>
      </w:r>
      <w:r>
        <w:rPr>
          <w:color w:val="333333"/>
        </w:rPr>
        <w:t xml:space="preserve"> </w:t>
      </w:r>
      <w:r w:rsidR="002228DF" w:rsidRPr="002228DF">
        <w:rPr>
          <w:color w:val="333333"/>
        </w:rPr>
        <w:t>В случае нарушения требований Типовых правил при проведении работ в охранных зонах тепловых сетей предприятия, в ведении которых находятся тепловые сети, имеют право запретить выполнение этих работ.</w:t>
      </w:r>
    </w:p>
    <w:p w:rsidR="00CD0D38" w:rsidRPr="002228DF" w:rsidRDefault="00CD0D38" w:rsidP="00851B6B">
      <w:pPr>
        <w:jc w:val="both"/>
        <w:rPr>
          <w:sz w:val="24"/>
          <w:szCs w:val="24"/>
        </w:rPr>
      </w:pPr>
    </w:p>
    <w:sectPr w:rsidR="00CD0D38" w:rsidRPr="002228DF" w:rsidSect="00E95B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C6BDD"/>
    <w:multiLevelType w:val="hybridMultilevel"/>
    <w:tmpl w:val="8A20575C"/>
    <w:lvl w:ilvl="0" w:tplc="03B247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BFB"/>
    <w:rsid w:val="000B2D86"/>
    <w:rsid w:val="001779BB"/>
    <w:rsid w:val="002228DF"/>
    <w:rsid w:val="004142B3"/>
    <w:rsid w:val="004725D3"/>
    <w:rsid w:val="00564D43"/>
    <w:rsid w:val="00597085"/>
    <w:rsid w:val="0062119B"/>
    <w:rsid w:val="006B32AC"/>
    <w:rsid w:val="007A02C7"/>
    <w:rsid w:val="00851B6B"/>
    <w:rsid w:val="00875534"/>
    <w:rsid w:val="00885E8A"/>
    <w:rsid w:val="00920986"/>
    <w:rsid w:val="0096299D"/>
    <w:rsid w:val="00996449"/>
    <w:rsid w:val="009F290E"/>
    <w:rsid w:val="00A53BFB"/>
    <w:rsid w:val="00B33351"/>
    <w:rsid w:val="00B629A5"/>
    <w:rsid w:val="00B96E6D"/>
    <w:rsid w:val="00C2456E"/>
    <w:rsid w:val="00C57827"/>
    <w:rsid w:val="00CA2AB1"/>
    <w:rsid w:val="00CA305F"/>
    <w:rsid w:val="00CD0D38"/>
    <w:rsid w:val="00E86244"/>
    <w:rsid w:val="00E95B3E"/>
    <w:rsid w:val="00EA3D1B"/>
    <w:rsid w:val="00E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1F36"/>
  <w15:docId w15:val="{B9E35D25-FCB7-49F9-A6FE-D88991B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53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3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2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eplo.ru/Npb_files/npb_shablon.php?id=722" TargetMode="External"/><Relationship Id="rId5" Type="http://schemas.openxmlformats.org/officeDocument/2006/relationships/hyperlink" Target="http://consultant.op.ru/region/cgi/online.cgi?req=doc&amp;rnd=C623453608FE68FB077943102E2436D0&amp;base=RLAW148&amp;n=176413&amp;dst=10002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K4JiWzoJ/Fi6wP5pTGd7YkTgrDqePLVEoTgBH550g0I=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jgr+Oz8oyrEDtGy21d5pJV7vyx+sl5tV2IM9pzBi+bzP1+nYSqSClkCU0UBwqzdl
8mf/vT/O5G68LRdPX/rdog==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zwrL1DQu9YvuE9LHbznQeHP7QaY=</DigestValue>
      </Reference>
      <Reference URI="/word/fontTable.xml?ContentType=application/vnd.openxmlformats-officedocument.wordprocessingml.fontTable+xml">
        <DigestMethod Algorithm="http://www.w3.org/2000/09/xmldsig#sha1"/>
        <DigestValue>5yVurm8ivDYYqY8Ht9eqo3iD7fw=</DigestValue>
      </Reference>
      <Reference URI="/word/numbering.xml?ContentType=application/vnd.openxmlformats-officedocument.wordprocessingml.numbering+xml">
        <DigestMethod Algorithm="http://www.w3.org/2000/09/xmldsig#sha1"/>
        <DigestValue>Rzkr9GYLBZqyVpwxBVQwHUo7S9g=</DigestValue>
      </Reference>
      <Reference URI="/word/settings.xml?ContentType=application/vnd.openxmlformats-officedocument.wordprocessingml.settings+xml">
        <DigestMethod Algorithm="http://www.w3.org/2000/09/xmldsig#sha1"/>
        <DigestValue>huZuXFiZ/fAJfpmHU70xCx+3s5Q=</DigestValue>
      </Reference>
      <Reference URI="/word/styles.xml?ContentType=application/vnd.openxmlformats-officedocument.wordprocessingml.styles+xml">
        <DigestMethod Algorithm="http://www.w3.org/2000/09/xmldsig#sha1"/>
        <DigestValue>Pp8DZNTG/9JASQHN0d/hxzEE6D8=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4l88cHlJ6K2C2XOqGuBUktyVENU=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2022-10-14T03:24:44Z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Теи Вершина</cp:lastModifiedBy>
  <cp:revision>12</cp:revision>
  <cp:lastPrinted>2022-07-26T03:30:00Z</cp:lastPrinted>
  <dcterms:created xsi:type="dcterms:W3CDTF">2020-08-06T03:59:00Z</dcterms:created>
  <dcterms:modified xsi:type="dcterms:W3CDTF">2022-10-06T06:05:00Z</dcterms:modified>
</cp:coreProperties>
</file>