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4A" w:rsidRPr="00AA42B2" w:rsidRDefault="00AA594A" w:rsidP="00C37AE7">
      <w:pPr>
        <w:rPr>
          <w:sz w:val="26"/>
          <w:szCs w:val="26"/>
        </w:rPr>
      </w:pPr>
    </w:p>
    <w:p w:rsidR="00AA594A" w:rsidRPr="00AA42B2" w:rsidRDefault="00AA594A" w:rsidP="00AA594A">
      <w:pPr>
        <w:jc w:val="center"/>
        <w:rPr>
          <w:sz w:val="26"/>
          <w:szCs w:val="26"/>
        </w:rPr>
      </w:pPr>
    </w:p>
    <w:p w:rsidR="00AA594A" w:rsidRPr="00AA42B2" w:rsidRDefault="00AA594A" w:rsidP="00AA594A">
      <w:pPr>
        <w:jc w:val="center"/>
        <w:rPr>
          <w:b/>
          <w:sz w:val="26"/>
          <w:szCs w:val="26"/>
        </w:rPr>
      </w:pPr>
      <w:r w:rsidRPr="00AA42B2">
        <w:rPr>
          <w:b/>
          <w:sz w:val="26"/>
          <w:szCs w:val="26"/>
        </w:rPr>
        <w:t>РОССИЙСКАЯ ФЕДЕРАЦИЯ</w:t>
      </w:r>
    </w:p>
    <w:p w:rsidR="00AA594A" w:rsidRPr="00AA42B2" w:rsidRDefault="00AA594A" w:rsidP="00AA594A">
      <w:pPr>
        <w:jc w:val="center"/>
        <w:rPr>
          <w:b/>
          <w:sz w:val="26"/>
          <w:szCs w:val="26"/>
        </w:rPr>
      </w:pPr>
      <w:r w:rsidRPr="00AA42B2">
        <w:rPr>
          <w:b/>
          <w:sz w:val="26"/>
          <w:szCs w:val="26"/>
        </w:rPr>
        <w:t>РЕСПУБЛИКА ХАКАСИЯ</w:t>
      </w:r>
    </w:p>
    <w:p w:rsidR="00AA594A" w:rsidRPr="00AA42B2" w:rsidRDefault="00AA594A" w:rsidP="00AA594A">
      <w:pPr>
        <w:jc w:val="center"/>
        <w:rPr>
          <w:b/>
          <w:sz w:val="26"/>
          <w:szCs w:val="26"/>
        </w:rPr>
      </w:pPr>
    </w:p>
    <w:p w:rsidR="00AA594A" w:rsidRPr="00AA42B2" w:rsidRDefault="00AA594A" w:rsidP="00AA594A">
      <w:pPr>
        <w:jc w:val="center"/>
        <w:rPr>
          <w:b/>
          <w:sz w:val="26"/>
          <w:szCs w:val="26"/>
        </w:rPr>
      </w:pPr>
      <w:r w:rsidRPr="00AA42B2">
        <w:rPr>
          <w:b/>
          <w:sz w:val="26"/>
          <w:szCs w:val="26"/>
        </w:rPr>
        <w:t>СОВЕТ ДЕПУТАТОВ</w:t>
      </w:r>
    </w:p>
    <w:p w:rsidR="00AA594A" w:rsidRPr="00AA42B2" w:rsidRDefault="00AA594A" w:rsidP="00AA594A">
      <w:pPr>
        <w:pStyle w:val="ConsTitle"/>
        <w:widowControl/>
        <w:ind w:right="0"/>
        <w:jc w:val="center"/>
        <w:rPr>
          <w:rFonts w:ascii="Times New Roman" w:hAnsi="Times New Roman" w:cs="Times New Roman"/>
          <w:sz w:val="26"/>
          <w:szCs w:val="26"/>
        </w:rPr>
      </w:pPr>
      <w:r w:rsidRPr="00AA42B2">
        <w:rPr>
          <w:rFonts w:ascii="Times New Roman" w:hAnsi="Times New Roman" w:cs="Times New Roman"/>
          <w:sz w:val="26"/>
          <w:szCs w:val="26"/>
        </w:rPr>
        <w:t>ВЕРШИНО-ТЕЙСКОГО ПОССОВЕТА</w:t>
      </w:r>
    </w:p>
    <w:p w:rsidR="00AA594A" w:rsidRPr="00AA42B2" w:rsidRDefault="00AA594A" w:rsidP="00AA594A">
      <w:pPr>
        <w:pStyle w:val="ConsTitle"/>
        <w:widowControl/>
        <w:ind w:right="0"/>
        <w:jc w:val="center"/>
        <w:rPr>
          <w:rFonts w:ascii="Times New Roman" w:hAnsi="Times New Roman" w:cs="Times New Roman"/>
          <w:sz w:val="26"/>
          <w:szCs w:val="26"/>
        </w:rPr>
      </w:pPr>
      <w:r w:rsidRPr="00AA42B2">
        <w:rPr>
          <w:rFonts w:ascii="Times New Roman" w:hAnsi="Times New Roman" w:cs="Times New Roman"/>
          <w:sz w:val="26"/>
          <w:szCs w:val="26"/>
        </w:rPr>
        <w:t>АСКИЗСКОГО РАЙОНА</w:t>
      </w:r>
    </w:p>
    <w:p w:rsidR="00AA594A" w:rsidRPr="00AA42B2" w:rsidRDefault="00AA594A" w:rsidP="00AA594A">
      <w:pPr>
        <w:pStyle w:val="ConsTitle"/>
        <w:widowControl/>
        <w:ind w:right="0"/>
        <w:jc w:val="both"/>
        <w:rPr>
          <w:rFonts w:ascii="Times New Roman" w:hAnsi="Times New Roman" w:cs="Times New Roman"/>
          <w:sz w:val="26"/>
          <w:szCs w:val="26"/>
        </w:rPr>
      </w:pPr>
    </w:p>
    <w:p w:rsidR="00AA594A" w:rsidRPr="00AA42B2" w:rsidRDefault="00AA594A" w:rsidP="00AA594A">
      <w:pPr>
        <w:pStyle w:val="ConsTitle"/>
        <w:widowControl/>
        <w:ind w:right="0"/>
        <w:jc w:val="both"/>
        <w:rPr>
          <w:rFonts w:ascii="Times New Roman" w:hAnsi="Times New Roman" w:cs="Times New Roman"/>
          <w:sz w:val="26"/>
          <w:szCs w:val="26"/>
        </w:rPr>
      </w:pPr>
    </w:p>
    <w:p w:rsidR="00AA594A" w:rsidRPr="00AA42B2" w:rsidRDefault="00AA594A" w:rsidP="00C37AE7">
      <w:pPr>
        <w:pStyle w:val="ConsTitle"/>
        <w:widowControl/>
        <w:ind w:right="0"/>
        <w:jc w:val="center"/>
        <w:rPr>
          <w:rFonts w:ascii="Times New Roman" w:hAnsi="Times New Roman" w:cs="Times New Roman"/>
          <w:sz w:val="26"/>
          <w:szCs w:val="26"/>
        </w:rPr>
      </w:pPr>
      <w:r w:rsidRPr="00AA42B2">
        <w:rPr>
          <w:rFonts w:ascii="Times New Roman" w:hAnsi="Times New Roman" w:cs="Times New Roman"/>
          <w:sz w:val="26"/>
          <w:szCs w:val="26"/>
        </w:rPr>
        <w:t>РЕШЕНИЕ</w:t>
      </w:r>
    </w:p>
    <w:p w:rsidR="00AA594A" w:rsidRPr="00AA42B2" w:rsidRDefault="00AA594A" w:rsidP="00AA594A">
      <w:pPr>
        <w:pStyle w:val="ConsTitle"/>
        <w:widowControl/>
        <w:ind w:right="0"/>
        <w:jc w:val="both"/>
        <w:rPr>
          <w:rFonts w:ascii="Times New Roman" w:hAnsi="Times New Roman" w:cs="Times New Roman"/>
          <w:sz w:val="26"/>
          <w:szCs w:val="26"/>
        </w:rPr>
      </w:pPr>
    </w:p>
    <w:p w:rsidR="00AA594A" w:rsidRPr="00AA42B2" w:rsidRDefault="00AA594A" w:rsidP="00AA594A">
      <w:pPr>
        <w:jc w:val="both"/>
        <w:rPr>
          <w:sz w:val="26"/>
          <w:szCs w:val="26"/>
        </w:rPr>
      </w:pPr>
    </w:p>
    <w:p w:rsidR="00AA594A" w:rsidRPr="00AA42B2" w:rsidRDefault="00BF5A64" w:rsidP="00AA594A">
      <w:pPr>
        <w:jc w:val="both"/>
        <w:rPr>
          <w:sz w:val="26"/>
          <w:szCs w:val="26"/>
        </w:rPr>
      </w:pPr>
      <w:r>
        <w:rPr>
          <w:sz w:val="26"/>
          <w:szCs w:val="26"/>
        </w:rPr>
        <w:t>«23</w:t>
      </w:r>
      <w:r w:rsidR="0088545A">
        <w:rPr>
          <w:sz w:val="26"/>
          <w:szCs w:val="26"/>
        </w:rPr>
        <w:t xml:space="preserve">»  ноябрь </w:t>
      </w:r>
      <w:r w:rsidR="00AA594A" w:rsidRPr="00AA42B2">
        <w:rPr>
          <w:sz w:val="26"/>
          <w:szCs w:val="26"/>
        </w:rPr>
        <w:t xml:space="preserve">2021 г.                        рп Вершина Тёи           </w:t>
      </w:r>
      <w:r>
        <w:rPr>
          <w:sz w:val="26"/>
          <w:szCs w:val="26"/>
        </w:rPr>
        <w:t xml:space="preserve">                            № 39</w:t>
      </w:r>
      <w:bookmarkStart w:id="0" w:name="_GoBack"/>
      <w:bookmarkEnd w:id="0"/>
      <w:r w:rsidR="0088545A">
        <w:rPr>
          <w:sz w:val="26"/>
          <w:szCs w:val="26"/>
        </w:rPr>
        <w:t>-21</w:t>
      </w:r>
    </w:p>
    <w:p w:rsidR="00AA594A" w:rsidRPr="00AA42B2" w:rsidRDefault="00AA594A" w:rsidP="00AA594A">
      <w:pPr>
        <w:jc w:val="both"/>
        <w:rPr>
          <w:sz w:val="26"/>
          <w:szCs w:val="26"/>
        </w:rPr>
      </w:pPr>
    </w:p>
    <w:p w:rsidR="00AA594A" w:rsidRPr="00AA42B2" w:rsidRDefault="00AA594A" w:rsidP="00AA594A">
      <w:pPr>
        <w:jc w:val="both"/>
        <w:rPr>
          <w:sz w:val="26"/>
          <w:szCs w:val="26"/>
        </w:rPr>
      </w:pPr>
    </w:p>
    <w:p w:rsidR="00AA594A" w:rsidRPr="00AA42B2" w:rsidRDefault="00AA594A" w:rsidP="00AA594A">
      <w:pPr>
        <w:jc w:val="both"/>
        <w:rPr>
          <w:b/>
          <w:sz w:val="26"/>
          <w:szCs w:val="26"/>
        </w:rPr>
      </w:pPr>
      <w:r w:rsidRPr="00AA42B2">
        <w:rPr>
          <w:b/>
          <w:sz w:val="26"/>
          <w:szCs w:val="26"/>
        </w:rPr>
        <w:t xml:space="preserve">О внесении  изменений и дополнений </w:t>
      </w:r>
    </w:p>
    <w:p w:rsidR="00AA594A" w:rsidRPr="00AA42B2" w:rsidRDefault="00AA594A" w:rsidP="00AA594A">
      <w:pPr>
        <w:jc w:val="both"/>
        <w:rPr>
          <w:b/>
          <w:sz w:val="26"/>
          <w:szCs w:val="26"/>
        </w:rPr>
      </w:pPr>
      <w:r w:rsidRPr="00AA42B2">
        <w:rPr>
          <w:b/>
          <w:sz w:val="26"/>
          <w:szCs w:val="26"/>
        </w:rPr>
        <w:t xml:space="preserve">в Устав муниципального образования </w:t>
      </w:r>
    </w:p>
    <w:p w:rsidR="00AA594A" w:rsidRPr="00AA42B2" w:rsidRDefault="00AA594A" w:rsidP="00AA594A">
      <w:pPr>
        <w:jc w:val="both"/>
        <w:rPr>
          <w:b/>
          <w:sz w:val="26"/>
          <w:szCs w:val="26"/>
        </w:rPr>
      </w:pPr>
      <w:r w:rsidRPr="00AA42B2">
        <w:rPr>
          <w:b/>
          <w:sz w:val="26"/>
          <w:szCs w:val="26"/>
        </w:rPr>
        <w:t xml:space="preserve">Вершино-Тейский поссовет </w:t>
      </w:r>
    </w:p>
    <w:p w:rsidR="00AA594A" w:rsidRPr="00AA42B2" w:rsidRDefault="00AA594A" w:rsidP="00AA594A">
      <w:pPr>
        <w:jc w:val="both"/>
        <w:rPr>
          <w:b/>
          <w:sz w:val="26"/>
          <w:szCs w:val="26"/>
        </w:rPr>
      </w:pPr>
      <w:r w:rsidRPr="00AA42B2">
        <w:rPr>
          <w:b/>
          <w:sz w:val="26"/>
          <w:szCs w:val="26"/>
        </w:rPr>
        <w:t>Аскизского района Республики Хакасия</w:t>
      </w:r>
    </w:p>
    <w:p w:rsidR="00AA594A" w:rsidRPr="00AA594A" w:rsidRDefault="00AA594A" w:rsidP="00AA594A">
      <w:pPr>
        <w:ind w:firstLine="709"/>
        <w:jc w:val="both"/>
        <w:rPr>
          <w:rStyle w:val="a3"/>
          <w:rFonts w:eastAsiaTheme="majorEastAsia"/>
          <w:sz w:val="26"/>
          <w:lang w:val="ru-RU"/>
        </w:rPr>
      </w:pPr>
    </w:p>
    <w:p w:rsidR="00AA594A" w:rsidRPr="00AA594A" w:rsidRDefault="00AA594A" w:rsidP="00AA594A">
      <w:pPr>
        <w:ind w:firstLine="709"/>
        <w:jc w:val="both"/>
        <w:rPr>
          <w:rStyle w:val="a3"/>
          <w:rFonts w:eastAsiaTheme="majorEastAsia"/>
          <w:iCs/>
          <w:sz w:val="26"/>
          <w:lang w:val="ru-RU"/>
        </w:rPr>
      </w:pPr>
    </w:p>
    <w:p w:rsidR="00AA594A" w:rsidRPr="00AA594A" w:rsidRDefault="00AA594A" w:rsidP="00AA594A">
      <w:pPr>
        <w:ind w:firstLine="709"/>
        <w:jc w:val="both"/>
        <w:rPr>
          <w:sz w:val="24"/>
          <w:szCs w:val="24"/>
        </w:rPr>
      </w:pPr>
      <w:r w:rsidRPr="00AA594A">
        <w:rPr>
          <w:sz w:val="24"/>
          <w:szCs w:val="24"/>
        </w:rPr>
        <w:t>Р</w:t>
      </w:r>
      <w:r w:rsidRPr="00AA594A">
        <w:rPr>
          <w:rStyle w:val="a3"/>
          <w:rFonts w:ascii="Times New Roman" w:eastAsiaTheme="majorEastAsia" w:hAnsi="Times New Roman"/>
          <w:color w:val="auto"/>
          <w:sz w:val="24"/>
          <w:szCs w:val="24"/>
          <w:lang w:val="ru-RU"/>
        </w:rPr>
        <w:t xml:space="preserve">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частью 1 статьи 23 Устава муниципального образования </w:t>
      </w:r>
      <w:r w:rsidRPr="00AA594A">
        <w:rPr>
          <w:sz w:val="24"/>
          <w:szCs w:val="24"/>
        </w:rPr>
        <w:t>Вершино-Тейский поссовет Аскизского района Республики Хакасия,</w:t>
      </w:r>
      <w:r w:rsidRPr="00AA594A">
        <w:rPr>
          <w:rStyle w:val="a3"/>
          <w:rFonts w:ascii="Times New Roman" w:eastAsiaTheme="majorEastAsia" w:hAnsi="Times New Roman"/>
          <w:sz w:val="24"/>
          <w:szCs w:val="24"/>
          <w:lang w:val="ru-RU"/>
        </w:rPr>
        <w:t xml:space="preserve"> </w:t>
      </w:r>
      <w:r w:rsidRPr="00AA594A">
        <w:rPr>
          <w:sz w:val="24"/>
          <w:szCs w:val="24"/>
        </w:rPr>
        <w:t xml:space="preserve">Совет депутатов Вершино-Тейского поссовета Аскизского района Республики Хакасия </w:t>
      </w:r>
    </w:p>
    <w:p w:rsidR="00AA594A" w:rsidRPr="00AA42B2" w:rsidRDefault="00AA594A" w:rsidP="00AA594A">
      <w:pPr>
        <w:ind w:firstLine="709"/>
        <w:jc w:val="both"/>
        <w:rPr>
          <w:sz w:val="26"/>
          <w:szCs w:val="26"/>
        </w:rPr>
      </w:pPr>
    </w:p>
    <w:p w:rsidR="00AA594A" w:rsidRPr="00AA42B2" w:rsidRDefault="00AA594A" w:rsidP="00AA594A">
      <w:pPr>
        <w:jc w:val="both"/>
        <w:rPr>
          <w:sz w:val="26"/>
          <w:szCs w:val="26"/>
        </w:rPr>
      </w:pPr>
      <w:r w:rsidRPr="00AA42B2">
        <w:rPr>
          <w:sz w:val="26"/>
          <w:szCs w:val="26"/>
        </w:rPr>
        <w:t>РЕШИЛ:</w:t>
      </w:r>
    </w:p>
    <w:p w:rsidR="00AA594A" w:rsidRPr="00AA42B2" w:rsidRDefault="00AA594A" w:rsidP="00AA594A">
      <w:pPr>
        <w:jc w:val="both"/>
        <w:rPr>
          <w:sz w:val="26"/>
          <w:szCs w:val="26"/>
        </w:rPr>
      </w:pPr>
    </w:p>
    <w:p w:rsidR="00AA594A" w:rsidRPr="00AA42B2" w:rsidRDefault="00AA594A" w:rsidP="00AA594A">
      <w:pPr>
        <w:ind w:firstLine="709"/>
        <w:jc w:val="both"/>
        <w:rPr>
          <w:sz w:val="26"/>
          <w:szCs w:val="26"/>
        </w:rPr>
      </w:pPr>
      <w:r w:rsidRPr="00AA42B2">
        <w:rPr>
          <w:sz w:val="26"/>
          <w:szCs w:val="26"/>
        </w:rPr>
        <w:t>1. Внести в Устав муниципального образования Вершино-Тейский поссовет Аскизского района Республики Хакасия, принятый решением Совета депутатов муниципального образования Вершино-Тейский поссовет от 30.12.2005 № 4 (в редакции от 18.02.2008 № 89-08, 24.11.2010 № 07-10, 28.02.2011 № 37-11, 23.11.2011 № 78-11, 16.05.2012 № 109-12, 26.12.2012 № 143-12, 29.05.2013№ 169-13, 26.12.2013 № 187-13, 26.02.2014 № 192-14, 28.05.2014 № 205-14, 29.12.2014  № 226-14, 28.04.2015 № 239-15, 10.09.2015 № 254-15, 22.06.2016 № 50-16, 21.02.2017 № 107-17, 22.08.2017 № 140-17, 15.01.2018 № 169-18, 23.11.2018 № 201-18; 17.06.2019 № 218-19, 06.10.2020 № 8-20, 28.04.2021 № 23-21) (далее – Устав), следующие изменения и дополнения:</w:t>
      </w:r>
    </w:p>
    <w:p w:rsidR="00AA594A" w:rsidRPr="00AA42B2" w:rsidRDefault="00AA594A" w:rsidP="00AA594A">
      <w:pPr>
        <w:pStyle w:val="text0"/>
        <w:ind w:firstLine="709"/>
        <w:rPr>
          <w:rFonts w:ascii="Times New Roman" w:hAnsi="Times New Roman"/>
          <w:sz w:val="26"/>
          <w:szCs w:val="26"/>
        </w:rPr>
      </w:pPr>
      <w:r w:rsidRPr="00AA42B2">
        <w:rPr>
          <w:rFonts w:ascii="Times New Roman" w:hAnsi="Times New Roman"/>
          <w:sz w:val="26"/>
          <w:szCs w:val="26"/>
        </w:rPr>
        <w:t>1) в части 1 статьи 8</w:t>
      </w:r>
      <w:r w:rsidRPr="00AA594A">
        <w:rPr>
          <w:rFonts w:ascii="Times New Roman" w:hAnsi="Times New Roman"/>
          <w:sz w:val="26"/>
          <w:szCs w:val="26"/>
        </w:rPr>
        <w:t>:</w:t>
      </w:r>
    </w:p>
    <w:p w:rsidR="00AA594A" w:rsidRPr="00AA42B2" w:rsidRDefault="00AA594A" w:rsidP="00AA594A">
      <w:pPr>
        <w:autoSpaceDE w:val="0"/>
        <w:autoSpaceDN w:val="0"/>
        <w:adjustRightInd w:val="0"/>
        <w:ind w:firstLine="709"/>
        <w:jc w:val="both"/>
        <w:rPr>
          <w:sz w:val="26"/>
          <w:szCs w:val="26"/>
        </w:rPr>
      </w:pPr>
      <w:r w:rsidRPr="00AA42B2">
        <w:rPr>
          <w:sz w:val="26"/>
          <w:szCs w:val="26"/>
        </w:rPr>
        <w:t>а) пункт 4.1 изложить в следующей редакции:</w:t>
      </w:r>
    </w:p>
    <w:p w:rsidR="00AA594A" w:rsidRPr="00AA42B2" w:rsidRDefault="00AA594A" w:rsidP="00AA594A">
      <w:pPr>
        <w:autoSpaceDE w:val="0"/>
        <w:autoSpaceDN w:val="0"/>
        <w:adjustRightInd w:val="0"/>
        <w:ind w:firstLine="709"/>
        <w:jc w:val="both"/>
        <w:rPr>
          <w:sz w:val="26"/>
          <w:szCs w:val="26"/>
        </w:rPr>
      </w:pPr>
      <w:r w:rsidRPr="00AA42B2">
        <w:rPr>
          <w:sz w:val="26"/>
          <w:szCs w:val="26"/>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A594A" w:rsidRPr="00AA42B2" w:rsidRDefault="00AA594A" w:rsidP="00AA594A">
      <w:pPr>
        <w:pStyle w:val="text0"/>
        <w:ind w:firstLine="709"/>
        <w:rPr>
          <w:rFonts w:ascii="Times New Roman" w:hAnsi="Times New Roman"/>
          <w:sz w:val="26"/>
          <w:szCs w:val="26"/>
        </w:rPr>
      </w:pPr>
      <w:r w:rsidRPr="00AA42B2">
        <w:rPr>
          <w:rFonts w:ascii="Times New Roman" w:hAnsi="Times New Roman"/>
          <w:sz w:val="26"/>
          <w:szCs w:val="26"/>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AA594A" w:rsidRPr="00AA42B2" w:rsidRDefault="00AA594A" w:rsidP="00AA594A">
      <w:pPr>
        <w:pStyle w:val="text0"/>
        <w:ind w:firstLine="709"/>
        <w:rPr>
          <w:rFonts w:ascii="Times New Roman" w:hAnsi="Times New Roman"/>
          <w:sz w:val="26"/>
          <w:szCs w:val="26"/>
        </w:rPr>
      </w:pPr>
      <w:r w:rsidRPr="00AA42B2">
        <w:rPr>
          <w:rFonts w:ascii="Times New Roman" w:hAnsi="Times New Roman"/>
          <w:sz w:val="26"/>
          <w:szCs w:val="26"/>
        </w:rPr>
        <w:t xml:space="preserve">в) в пункте 19 слова «осуществление контроля за их соблюдением» заменить словами «осуществление муниципального контроля в сфере благоустройства, предметом которого </w:t>
      </w:r>
      <w:r w:rsidRPr="00AA42B2">
        <w:rPr>
          <w:rFonts w:ascii="Times New Roman" w:hAnsi="Times New Roman"/>
          <w:sz w:val="26"/>
          <w:szCs w:val="26"/>
        </w:rPr>
        <w:lastRenderedPageBreak/>
        <w:t>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AA594A" w:rsidRPr="00AA42B2" w:rsidRDefault="00AA594A" w:rsidP="00AA594A">
      <w:pPr>
        <w:autoSpaceDE w:val="0"/>
        <w:autoSpaceDN w:val="0"/>
        <w:adjustRightInd w:val="0"/>
        <w:ind w:firstLine="709"/>
        <w:jc w:val="both"/>
        <w:rPr>
          <w:sz w:val="26"/>
          <w:szCs w:val="26"/>
        </w:rPr>
      </w:pPr>
      <w:r w:rsidRPr="00AA42B2">
        <w:rPr>
          <w:sz w:val="26"/>
          <w:szCs w:val="26"/>
        </w:rPr>
        <w:t>г) в пункте 27 слова «использования и охраны» заменить словами «охраны и использования»;</w:t>
      </w:r>
    </w:p>
    <w:p w:rsidR="00AA594A" w:rsidRPr="00AA42B2" w:rsidRDefault="00AA594A" w:rsidP="00AA594A">
      <w:pPr>
        <w:autoSpaceDE w:val="0"/>
        <w:autoSpaceDN w:val="0"/>
        <w:adjustRightInd w:val="0"/>
        <w:ind w:firstLine="709"/>
        <w:jc w:val="both"/>
        <w:rPr>
          <w:sz w:val="26"/>
          <w:szCs w:val="26"/>
        </w:rPr>
      </w:pPr>
      <w:r w:rsidRPr="00AA42B2">
        <w:rPr>
          <w:sz w:val="26"/>
          <w:szCs w:val="26"/>
        </w:rPr>
        <w:t>д) в пункте 39 слова «Федеральным законом от 24 июля 2007 года № 221-ФЗ «О кадастровой деятельности» заменить словами «федеральным законом»;</w:t>
      </w:r>
    </w:p>
    <w:p w:rsidR="00AA594A" w:rsidRPr="00AA42B2" w:rsidRDefault="00AA594A" w:rsidP="00AA594A">
      <w:pPr>
        <w:pStyle w:val="text0"/>
        <w:ind w:firstLine="709"/>
        <w:rPr>
          <w:rFonts w:ascii="Times New Roman" w:hAnsi="Times New Roman"/>
          <w:sz w:val="26"/>
          <w:szCs w:val="26"/>
        </w:rPr>
      </w:pPr>
      <w:r w:rsidRPr="00AA42B2">
        <w:rPr>
          <w:rFonts w:ascii="Times New Roman" w:hAnsi="Times New Roman"/>
          <w:sz w:val="26"/>
          <w:szCs w:val="26"/>
        </w:rPr>
        <w:t>е) дополнить пунктом 40 следующего содержания:</w:t>
      </w:r>
    </w:p>
    <w:p w:rsidR="00AA594A" w:rsidRPr="00AA42B2" w:rsidRDefault="00AA594A" w:rsidP="00AA594A">
      <w:pPr>
        <w:autoSpaceDE w:val="0"/>
        <w:autoSpaceDN w:val="0"/>
        <w:adjustRightInd w:val="0"/>
        <w:ind w:firstLine="709"/>
        <w:jc w:val="both"/>
        <w:rPr>
          <w:sz w:val="26"/>
          <w:szCs w:val="26"/>
        </w:rPr>
      </w:pPr>
      <w:r w:rsidRPr="00AA42B2">
        <w:rPr>
          <w:sz w:val="26"/>
          <w:szCs w:val="26"/>
        </w:rPr>
        <w:t>«40)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A594A" w:rsidRPr="00AA42B2" w:rsidRDefault="00AA594A" w:rsidP="00AA594A">
      <w:pPr>
        <w:autoSpaceDE w:val="0"/>
        <w:autoSpaceDN w:val="0"/>
        <w:adjustRightInd w:val="0"/>
        <w:ind w:firstLine="709"/>
        <w:jc w:val="both"/>
        <w:rPr>
          <w:sz w:val="26"/>
          <w:szCs w:val="26"/>
        </w:rPr>
      </w:pPr>
      <w:r>
        <w:rPr>
          <w:sz w:val="26"/>
          <w:szCs w:val="26"/>
        </w:rPr>
        <w:t>2</w:t>
      </w:r>
      <w:r w:rsidRPr="00AA42B2">
        <w:rPr>
          <w:sz w:val="26"/>
          <w:szCs w:val="26"/>
        </w:rPr>
        <w:t>) пункт 7 части 1 статьи 35 изложить в следующей редакции:</w:t>
      </w:r>
    </w:p>
    <w:p w:rsidR="00AA594A" w:rsidRPr="00AA42B2" w:rsidRDefault="00AA594A" w:rsidP="00AA594A">
      <w:pPr>
        <w:autoSpaceDE w:val="0"/>
        <w:autoSpaceDN w:val="0"/>
        <w:adjustRightInd w:val="0"/>
        <w:ind w:firstLine="709"/>
        <w:jc w:val="both"/>
        <w:rPr>
          <w:sz w:val="26"/>
          <w:szCs w:val="26"/>
        </w:rPr>
      </w:pPr>
      <w:r w:rsidRPr="00AA42B2">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94A" w:rsidRPr="00AA42B2" w:rsidRDefault="00AA594A" w:rsidP="00AA594A">
      <w:pPr>
        <w:autoSpaceDE w:val="0"/>
        <w:autoSpaceDN w:val="0"/>
        <w:adjustRightInd w:val="0"/>
        <w:ind w:firstLine="709"/>
        <w:jc w:val="both"/>
        <w:rPr>
          <w:sz w:val="26"/>
          <w:szCs w:val="26"/>
        </w:rPr>
      </w:pPr>
      <w:r>
        <w:rPr>
          <w:sz w:val="26"/>
          <w:szCs w:val="26"/>
        </w:rPr>
        <w:t>3</w:t>
      </w:r>
      <w:r w:rsidRPr="00AA42B2">
        <w:rPr>
          <w:sz w:val="26"/>
          <w:szCs w:val="26"/>
        </w:rPr>
        <w:t>) пункт 8 части 1 статьи 40 изложить в следующей редакции:</w:t>
      </w:r>
    </w:p>
    <w:p w:rsidR="00AA594A" w:rsidRPr="00AA42B2" w:rsidRDefault="00AA594A" w:rsidP="00AA594A">
      <w:pPr>
        <w:autoSpaceDE w:val="0"/>
        <w:autoSpaceDN w:val="0"/>
        <w:adjustRightInd w:val="0"/>
        <w:ind w:firstLine="709"/>
        <w:jc w:val="both"/>
        <w:rPr>
          <w:sz w:val="26"/>
          <w:szCs w:val="26"/>
        </w:rPr>
      </w:pPr>
      <w:r w:rsidRPr="00AA42B2">
        <w:rPr>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594A" w:rsidRPr="00AA42B2" w:rsidRDefault="00AA594A" w:rsidP="00AA594A">
      <w:pPr>
        <w:ind w:firstLine="709"/>
        <w:jc w:val="both"/>
        <w:rPr>
          <w:sz w:val="26"/>
          <w:szCs w:val="26"/>
        </w:rPr>
      </w:pPr>
      <w:r w:rsidRPr="00AA42B2">
        <w:rPr>
          <w:sz w:val="26"/>
          <w:szCs w:val="26"/>
        </w:rPr>
        <w:t>4) в подпункте «б» пункта 2 части 4 статьи 41 слова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заменить словами «</w:t>
      </w:r>
      <w:r w:rsidRPr="00AA42B2">
        <w:rPr>
          <w:bCs/>
          <w:sz w:val="26"/>
          <w:szCs w:val="26"/>
        </w:rPr>
        <w:t>Главы Республики Хакасия-Председателя Правительства Республики Хакасия в порядке, установленном законом Республики Хакасия»;</w:t>
      </w:r>
    </w:p>
    <w:p w:rsidR="00AA594A" w:rsidRPr="00AA42B2" w:rsidRDefault="00AA594A" w:rsidP="00AA594A">
      <w:pPr>
        <w:autoSpaceDE w:val="0"/>
        <w:autoSpaceDN w:val="0"/>
        <w:adjustRightInd w:val="0"/>
        <w:ind w:firstLine="709"/>
        <w:jc w:val="both"/>
        <w:rPr>
          <w:sz w:val="26"/>
          <w:szCs w:val="26"/>
        </w:rPr>
      </w:pPr>
      <w:r w:rsidRPr="00AA42B2">
        <w:rPr>
          <w:sz w:val="26"/>
          <w:szCs w:val="26"/>
        </w:rPr>
        <w:t>5) в абзаце 36 части1статьи 44 слова «Федеральным законом от 24 июля 2007 года № 221-ФЗ «О государственном кадастре недвижимости» заменить словами «федеральным законом»;</w:t>
      </w:r>
    </w:p>
    <w:p w:rsidR="00AA594A" w:rsidRPr="00AA42B2" w:rsidRDefault="00AA594A" w:rsidP="00AA594A">
      <w:pPr>
        <w:shd w:val="clear" w:color="auto" w:fill="FFFFFF"/>
        <w:tabs>
          <w:tab w:val="left" w:pos="1056"/>
        </w:tabs>
        <w:ind w:firstLine="709"/>
        <w:jc w:val="both"/>
        <w:rPr>
          <w:sz w:val="26"/>
          <w:szCs w:val="26"/>
        </w:rPr>
      </w:pPr>
      <w:r>
        <w:rPr>
          <w:sz w:val="26"/>
          <w:szCs w:val="26"/>
        </w:rPr>
        <w:t>6</w:t>
      </w:r>
      <w:r w:rsidRPr="00AA42B2">
        <w:rPr>
          <w:sz w:val="26"/>
          <w:szCs w:val="26"/>
        </w:rPr>
        <w:t>) в первом абзаце части 1 статьи 44.1 слова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«О государственном контроле (надзоре) и муниципальном контроле в Российской Федерации»»;</w:t>
      </w:r>
    </w:p>
    <w:p w:rsidR="00AA594A" w:rsidRPr="00AA42B2" w:rsidRDefault="00AA594A" w:rsidP="00AA594A">
      <w:pPr>
        <w:shd w:val="clear" w:color="auto" w:fill="FFFFFF"/>
        <w:tabs>
          <w:tab w:val="left" w:pos="1056"/>
        </w:tabs>
        <w:ind w:firstLine="709"/>
        <w:jc w:val="both"/>
        <w:rPr>
          <w:sz w:val="26"/>
          <w:szCs w:val="26"/>
        </w:rPr>
      </w:pPr>
      <w:r>
        <w:rPr>
          <w:sz w:val="26"/>
          <w:szCs w:val="26"/>
        </w:rPr>
        <w:t>7</w:t>
      </w:r>
      <w:r w:rsidRPr="00AA42B2">
        <w:rPr>
          <w:sz w:val="26"/>
          <w:szCs w:val="26"/>
        </w:rPr>
        <w:t>) часть 2 статьи 44.1. изложить в следующей редакции:</w:t>
      </w:r>
    </w:p>
    <w:p w:rsidR="00AA594A" w:rsidRPr="00AA42B2" w:rsidRDefault="00AA594A" w:rsidP="00AA594A">
      <w:pPr>
        <w:shd w:val="clear" w:color="auto" w:fill="FFFFFF"/>
        <w:tabs>
          <w:tab w:val="left" w:pos="1056"/>
        </w:tabs>
        <w:ind w:firstLine="709"/>
        <w:jc w:val="both"/>
        <w:rPr>
          <w:sz w:val="26"/>
          <w:szCs w:val="26"/>
        </w:rPr>
      </w:pPr>
      <w:r w:rsidRPr="00AA42B2">
        <w:rPr>
          <w:sz w:val="26"/>
          <w:szCs w:val="26"/>
        </w:rPr>
        <w:lastRenderedPageBreak/>
        <w:t>«2. К полномочиям администрации поселения относятся:</w:t>
      </w:r>
    </w:p>
    <w:p w:rsidR="00AA594A" w:rsidRPr="00AA42B2" w:rsidRDefault="00AA594A" w:rsidP="00AA594A">
      <w:pPr>
        <w:numPr>
          <w:ilvl w:val="0"/>
          <w:numId w:val="1"/>
        </w:numPr>
        <w:shd w:val="clear" w:color="auto" w:fill="FFFFFF"/>
        <w:tabs>
          <w:tab w:val="left" w:pos="1056"/>
        </w:tabs>
        <w:ind w:left="0" w:firstLine="709"/>
        <w:jc w:val="both"/>
        <w:rPr>
          <w:sz w:val="26"/>
          <w:szCs w:val="26"/>
        </w:rPr>
      </w:pPr>
      <w:r w:rsidRPr="00AA42B2">
        <w:rPr>
          <w:sz w:val="26"/>
          <w:szCs w:val="26"/>
        </w:rPr>
        <w:t>организация и осуществление муниципального контроля на территории поселения;</w:t>
      </w:r>
    </w:p>
    <w:p w:rsidR="00AA594A" w:rsidRPr="00AA42B2" w:rsidRDefault="00AA594A" w:rsidP="00AA594A">
      <w:pPr>
        <w:numPr>
          <w:ilvl w:val="0"/>
          <w:numId w:val="1"/>
        </w:numPr>
        <w:shd w:val="clear" w:color="auto" w:fill="FFFFFF"/>
        <w:tabs>
          <w:tab w:val="left" w:pos="1056"/>
        </w:tabs>
        <w:ind w:left="0" w:firstLine="709"/>
        <w:jc w:val="both"/>
        <w:rPr>
          <w:sz w:val="26"/>
          <w:szCs w:val="26"/>
        </w:rPr>
      </w:pPr>
      <w:r w:rsidRPr="00AA42B2">
        <w:rPr>
          <w:sz w:val="26"/>
          <w:szCs w:val="26"/>
        </w:rPr>
        <w:t>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AA594A" w:rsidRPr="00AA42B2" w:rsidRDefault="00AA594A" w:rsidP="00AA594A">
      <w:pPr>
        <w:pStyle w:val="text0"/>
        <w:ind w:firstLine="709"/>
        <w:rPr>
          <w:rFonts w:ascii="Times New Roman" w:hAnsi="Times New Roman"/>
          <w:sz w:val="26"/>
          <w:szCs w:val="26"/>
        </w:rPr>
      </w:pPr>
      <w:r>
        <w:rPr>
          <w:rFonts w:ascii="Times New Roman" w:hAnsi="Times New Roman"/>
          <w:sz w:val="26"/>
          <w:szCs w:val="26"/>
        </w:rPr>
        <w:t>8</w:t>
      </w:r>
      <w:r w:rsidRPr="00AA42B2">
        <w:rPr>
          <w:rFonts w:ascii="Times New Roman" w:hAnsi="Times New Roman"/>
          <w:sz w:val="26"/>
          <w:szCs w:val="26"/>
        </w:rPr>
        <w:t>) часть 4 статьи 66 изложить в следующей редакции:</w:t>
      </w:r>
    </w:p>
    <w:p w:rsidR="00AA594A" w:rsidRPr="00AA42B2" w:rsidRDefault="00AA594A" w:rsidP="00AA594A">
      <w:pPr>
        <w:pStyle w:val="text0"/>
        <w:ind w:firstLine="709"/>
        <w:rPr>
          <w:rFonts w:ascii="Times New Roman" w:hAnsi="Times New Roman"/>
          <w:sz w:val="26"/>
          <w:sz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депутатов поселения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A594A" w:rsidRPr="00AA42B2" w:rsidRDefault="00AA594A" w:rsidP="00AA594A">
      <w:pPr>
        <w:ind w:firstLine="709"/>
        <w:jc w:val="both"/>
        <w:rPr>
          <w:sz w:val="26"/>
          <w:szCs w:val="26"/>
        </w:rPr>
      </w:pPr>
      <w:r w:rsidRPr="00AA42B2">
        <w:rPr>
          <w:sz w:val="26"/>
          <w:szCs w:val="26"/>
        </w:rPr>
        <w:t xml:space="preserve">9) во второй абзаце  части 2 статьи 81 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7" w:history="1">
        <w:r w:rsidRPr="00AA42B2">
          <w:rPr>
            <w:sz w:val="26"/>
            <w:szCs w:val="26"/>
          </w:rPr>
          <w:t>частью 6 статьи 4</w:t>
        </w:r>
      </w:hyperlink>
      <w:r w:rsidRPr="00AA42B2">
        <w:rPr>
          <w:sz w:val="26"/>
          <w:szCs w:val="26"/>
        </w:rPr>
        <w:t xml:space="preserve"> Федерального закона от 21 июля 2005 года № 97-ФЗ «О государственной регистрации уставов муниципальных образований»».</w:t>
      </w:r>
    </w:p>
    <w:p w:rsidR="00AA594A" w:rsidRPr="00AA42B2" w:rsidRDefault="00AA594A" w:rsidP="00AA594A">
      <w:pPr>
        <w:autoSpaceDE w:val="0"/>
        <w:autoSpaceDN w:val="0"/>
        <w:adjustRightInd w:val="0"/>
        <w:ind w:firstLine="709"/>
        <w:jc w:val="both"/>
        <w:rPr>
          <w:sz w:val="26"/>
          <w:szCs w:val="26"/>
        </w:rPr>
      </w:pPr>
      <w:r w:rsidRPr="00AA42B2">
        <w:rPr>
          <w:sz w:val="26"/>
          <w:szCs w:val="26"/>
        </w:rPr>
        <w:t>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w:t>
      </w:r>
    </w:p>
    <w:p w:rsidR="00AA594A" w:rsidRPr="00AA42B2" w:rsidRDefault="00AA594A" w:rsidP="00AA594A">
      <w:pPr>
        <w:jc w:val="both"/>
        <w:rPr>
          <w:sz w:val="26"/>
          <w:szCs w:val="26"/>
        </w:rPr>
      </w:pPr>
    </w:p>
    <w:p w:rsidR="00AA594A" w:rsidRPr="00AA42B2" w:rsidRDefault="00AA594A" w:rsidP="00AA594A">
      <w:pPr>
        <w:jc w:val="both"/>
        <w:rPr>
          <w:sz w:val="26"/>
          <w:szCs w:val="26"/>
        </w:rPr>
      </w:pPr>
    </w:p>
    <w:p w:rsidR="00AA594A" w:rsidRPr="00AA42B2" w:rsidRDefault="00AA594A" w:rsidP="00AA594A">
      <w:pPr>
        <w:jc w:val="both"/>
        <w:rPr>
          <w:sz w:val="26"/>
          <w:szCs w:val="26"/>
        </w:rPr>
      </w:pPr>
      <w:r w:rsidRPr="00AA42B2">
        <w:rPr>
          <w:sz w:val="26"/>
          <w:szCs w:val="26"/>
        </w:rPr>
        <w:t xml:space="preserve">Глава Вершино-Тейского поссовета </w:t>
      </w:r>
    </w:p>
    <w:p w:rsidR="00AA594A" w:rsidRPr="00AA42B2" w:rsidRDefault="00AA594A" w:rsidP="00AA594A">
      <w:pPr>
        <w:jc w:val="both"/>
        <w:rPr>
          <w:sz w:val="26"/>
          <w:szCs w:val="26"/>
        </w:rPr>
      </w:pPr>
      <w:r w:rsidRPr="00AA42B2">
        <w:rPr>
          <w:sz w:val="26"/>
          <w:szCs w:val="26"/>
        </w:rPr>
        <w:t xml:space="preserve">Аскизского района </w:t>
      </w:r>
    </w:p>
    <w:p w:rsidR="00AA594A" w:rsidRPr="00AA42B2" w:rsidRDefault="00AA594A" w:rsidP="00AA594A">
      <w:pPr>
        <w:jc w:val="both"/>
        <w:rPr>
          <w:sz w:val="26"/>
          <w:szCs w:val="26"/>
        </w:rPr>
      </w:pPr>
      <w:r w:rsidRPr="00AA42B2">
        <w:rPr>
          <w:sz w:val="26"/>
          <w:szCs w:val="26"/>
        </w:rPr>
        <w:t>Республики Хакасия                                                                                 Г.Н.</w:t>
      </w:r>
      <w:r w:rsidR="00EE7FC5">
        <w:rPr>
          <w:sz w:val="26"/>
          <w:szCs w:val="26"/>
        </w:rPr>
        <w:t xml:space="preserve"> </w:t>
      </w:r>
      <w:r w:rsidRPr="00AA42B2">
        <w:rPr>
          <w:sz w:val="26"/>
          <w:szCs w:val="26"/>
        </w:rPr>
        <w:t>Елистратова</w:t>
      </w:r>
    </w:p>
    <w:p w:rsidR="00AA594A" w:rsidRPr="00AA42B2" w:rsidRDefault="00AA594A" w:rsidP="00AA594A">
      <w:pPr>
        <w:jc w:val="both"/>
        <w:rPr>
          <w:sz w:val="26"/>
          <w:szCs w:val="26"/>
        </w:rPr>
      </w:pPr>
      <w:r w:rsidRPr="00AA42B2">
        <w:rPr>
          <w:sz w:val="26"/>
          <w:szCs w:val="26"/>
        </w:rPr>
        <w:t xml:space="preserve"> </w:t>
      </w:r>
    </w:p>
    <w:p w:rsidR="00AA594A" w:rsidRPr="00AA42B2" w:rsidRDefault="00AA594A" w:rsidP="00AA594A">
      <w:pPr>
        <w:jc w:val="both"/>
        <w:rPr>
          <w:sz w:val="26"/>
          <w:szCs w:val="26"/>
        </w:rPr>
      </w:pPr>
      <w:r w:rsidRPr="00AA42B2">
        <w:rPr>
          <w:sz w:val="26"/>
          <w:szCs w:val="26"/>
        </w:rPr>
        <w:t>Председатель Совета депутатов</w:t>
      </w:r>
    </w:p>
    <w:p w:rsidR="00AA594A" w:rsidRPr="00AA42B2" w:rsidRDefault="00AA594A" w:rsidP="00AA594A">
      <w:pPr>
        <w:jc w:val="both"/>
        <w:rPr>
          <w:sz w:val="26"/>
          <w:szCs w:val="26"/>
        </w:rPr>
      </w:pPr>
      <w:r w:rsidRPr="00AA42B2">
        <w:rPr>
          <w:sz w:val="26"/>
          <w:szCs w:val="26"/>
        </w:rPr>
        <w:t>Вершино-Тейского поссовета</w:t>
      </w:r>
    </w:p>
    <w:p w:rsidR="00AA594A" w:rsidRPr="00AA42B2" w:rsidRDefault="00AA594A" w:rsidP="00AA594A">
      <w:pPr>
        <w:jc w:val="both"/>
        <w:rPr>
          <w:sz w:val="26"/>
          <w:szCs w:val="26"/>
        </w:rPr>
      </w:pPr>
      <w:r w:rsidRPr="00AA42B2">
        <w:rPr>
          <w:sz w:val="26"/>
          <w:szCs w:val="26"/>
        </w:rPr>
        <w:t>Аскизского района Республики Хакасия                                                    Г.А. Баженова</w:t>
      </w:r>
    </w:p>
    <w:p w:rsidR="00072B89" w:rsidRPr="00296E19" w:rsidRDefault="00072B89">
      <w:pPr>
        <w:rPr>
          <w:sz w:val="24"/>
          <w:szCs w:val="24"/>
        </w:rPr>
      </w:pPr>
    </w:p>
    <w:sectPr w:rsidR="00072B89" w:rsidRPr="00296E19" w:rsidSect="009F3B79">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FF6" w:rsidRDefault="00936FF6" w:rsidP="00C37AE7">
      <w:r>
        <w:separator/>
      </w:r>
    </w:p>
  </w:endnote>
  <w:endnote w:type="continuationSeparator" w:id="0">
    <w:p w:rsidR="00936FF6" w:rsidRDefault="00936FF6" w:rsidP="00C3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FF6" w:rsidRDefault="00936FF6" w:rsidP="00C37AE7">
      <w:r>
        <w:separator/>
      </w:r>
    </w:p>
  </w:footnote>
  <w:footnote w:type="continuationSeparator" w:id="0">
    <w:p w:rsidR="00936FF6" w:rsidRDefault="00936FF6" w:rsidP="00C37A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852B0"/>
    <w:multiLevelType w:val="hybridMultilevel"/>
    <w:tmpl w:val="966E8100"/>
    <w:lvl w:ilvl="0" w:tplc="843C6B82">
      <w:start w:val="1"/>
      <w:numFmt w:val="decimal"/>
      <w:lvlText w:val="%1)"/>
      <w:lvlJc w:val="left"/>
      <w:pPr>
        <w:ind w:left="1684" w:hanging="975"/>
      </w:pPr>
      <w:rPr>
        <w:rFonts w:ascii="Times New Roman" w:eastAsia="Times New Roman" w:hAnsi="Times New Roman" w:cs="Times New Roman"/>
        <w:sz w:val="26"/>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BE"/>
    <w:rsid w:val="00072B89"/>
    <w:rsid w:val="000C3F4D"/>
    <w:rsid w:val="00292B34"/>
    <w:rsid w:val="00296E19"/>
    <w:rsid w:val="008469BE"/>
    <w:rsid w:val="0088545A"/>
    <w:rsid w:val="00936FF6"/>
    <w:rsid w:val="009F3B79"/>
    <w:rsid w:val="00A524E9"/>
    <w:rsid w:val="00AA594A"/>
    <w:rsid w:val="00BF5A64"/>
    <w:rsid w:val="00C37AE7"/>
    <w:rsid w:val="00C77813"/>
    <w:rsid w:val="00EE7FC5"/>
    <w:rsid w:val="00F8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1DD0"/>
  <w15:chartTrackingRefBased/>
  <w15:docId w15:val="{C5B28A3B-A3E7-4B28-995D-92B3AC4F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4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F3B79"/>
    <w:pPr>
      <w:keepNext/>
      <w:keepLines/>
      <w:spacing w:before="240" w:line="360" w:lineRule="auto"/>
      <w:ind w:firstLine="709"/>
      <w:jc w:val="both"/>
      <w:outlineLvl w:val="0"/>
    </w:pPr>
    <w:rPr>
      <w:rFonts w:eastAsiaTheme="majorEastAsia" w:cstheme="majorBidi"/>
      <w:b/>
      <w:sz w:val="32"/>
      <w:szCs w:val="32"/>
      <w:lang w:eastAsia="en-US"/>
    </w:rPr>
  </w:style>
  <w:style w:type="paragraph" w:styleId="2">
    <w:name w:val="heading 2"/>
    <w:basedOn w:val="a"/>
    <w:next w:val="a"/>
    <w:link w:val="20"/>
    <w:uiPriority w:val="9"/>
    <w:unhideWhenUsed/>
    <w:qFormat/>
    <w:rsid w:val="009F3B79"/>
    <w:pPr>
      <w:keepNext/>
      <w:keepLines/>
      <w:spacing w:before="240" w:after="240" w:line="360" w:lineRule="auto"/>
      <w:ind w:firstLine="709"/>
      <w:jc w:val="both"/>
      <w:outlineLvl w:val="1"/>
    </w:pPr>
    <w:rPr>
      <w:rFonts w:eastAsiaTheme="majorEastAsia" w:cstheme="majorBidi"/>
      <w:b/>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B79"/>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9F3B79"/>
    <w:rPr>
      <w:rFonts w:ascii="Times New Roman" w:eastAsiaTheme="majorEastAsia" w:hAnsi="Times New Roman" w:cstheme="majorBidi"/>
      <w:b/>
      <w:sz w:val="28"/>
      <w:szCs w:val="26"/>
    </w:rPr>
  </w:style>
  <w:style w:type="paragraph" w:customStyle="1" w:styleId="ConsTitle">
    <w:name w:val="ConsTitle"/>
    <w:rsid w:val="00A524E9"/>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text">
    <w:name w:val="text Знак"/>
    <w:link w:val="text0"/>
    <w:locked/>
    <w:rsid w:val="00A524E9"/>
    <w:rPr>
      <w:rFonts w:ascii="Arial" w:eastAsia="Times New Roman" w:hAnsi="Arial" w:cs="Times New Roman"/>
      <w:sz w:val="24"/>
      <w:szCs w:val="24"/>
      <w:lang w:eastAsia="ru-RU"/>
    </w:rPr>
  </w:style>
  <w:style w:type="paragraph" w:customStyle="1" w:styleId="text0">
    <w:name w:val="text"/>
    <w:basedOn w:val="a"/>
    <w:link w:val="text"/>
    <w:rsid w:val="00A524E9"/>
    <w:pPr>
      <w:ind w:firstLine="567"/>
      <w:jc w:val="both"/>
    </w:pPr>
    <w:rPr>
      <w:rFonts w:ascii="Arial" w:hAnsi="Arial"/>
      <w:sz w:val="24"/>
      <w:szCs w:val="24"/>
    </w:rPr>
  </w:style>
  <w:style w:type="character" w:customStyle="1" w:styleId="a3">
    <w:name w:val="Не вступил в силу"/>
    <w:basedOn w:val="a0"/>
    <w:rsid w:val="00A524E9"/>
    <w:rPr>
      <w:rFonts w:ascii="Verdana" w:hAnsi="Verdana" w:hint="default"/>
      <w:color w:val="008080"/>
      <w:szCs w:val="20"/>
      <w:lang w:val="en-US" w:eastAsia="en-US" w:bidi="ar-SA"/>
    </w:rPr>
  </w:style>
  <w:style w:type="character" w:customStyle="1" w:styleId="blk">
    <w:name w:val="blk"/>
    <w:basedOn w:val="a0"/>
    <w:rsid w:val="00A524E9"/>
  </w:style>
  <w:style w:type="character" w:customStyle="1" w:styleId="a4">
    <w:name w:val="Гипертекстовая ссылка"/>
    <w:rsid w:val="00A524E9"/>
    <w:rPr>
      <w:rFonts w:ascii="Verdana" w:hAnsi="Verdana"/>
      <w:color w:val="008000"/>
      <w:u w:val="single"/>
      <w:lang w:val="en-US" w:eastAsia="en-US" w:bidi="ar-SA"/>
    </w:rPr>
  </w:style>
  <w:style w:type="paragraph" w:styleId="a5">
    <w:name w:val="Balloon Text"/>
    <w:basedOn w:val="a"/>
    <w:link w:val="a6"/>
    <w:uiPriority w:val="99"/>
    <w:semiHidden/>
    <w:unhideWhenUsed/>
    <w:rsid w:val="00C37AE7"/>
    <w:rPr>
      <w:rFonts w:ascii="Segoe UI" w:hAnsi="Segoe UI" w:cs="Segoe UI"/>
      <w:sz w:val="18"/>
      <w:szCs w:val="18"/>
    </w:rPr>
  </w:style>
  <w:style w:type="character" w:customStyle="1" w:styleId="a6">
    <w:name w:val="Текст выноски Знак"/>
    <w:basedOn w:val="a0"/>
    <w:link w:val="a5"/>
    <w:uiPriority w:val="99"/>
    <w:semiHidden/>
    <w:rsid w:val="00C37AE7"/>
    <w:rPr>
      <w:rFonts w:ascii="Segoe UI" w:eastAsia="Times New Roman" w:hAnsi="Segoe UI" w:cs="Segoe UI"/>
      <w:sz w:val="18"/>
      <w:szCs w:val="18"/>
      <w:lang w:eastAsia="ru-RU"/>
    </w:rPr>
  </w:style>
  <w:style w:type="paragraph" w:styleId="a7">
    <w:name w:val="header"/>
    <w:basedOn w:val="a"/>
    <w:link w:val="a8"/>
    <w:uiPriority w:val="99"/>
    <w:unhideWhenUsed/>
    <w:rsid w:val="00C37AE7"/>
    <w:pPr>
      <w:tabs>
        <w:tab w:val="center" w:pos="4677"/>
        <w:tab w:val="right" w:pos="9355"/>
      </w:tabs>
    </w:pPr>
  </w:style>
  <w:style w:type="character" w:customStyle="1" w:styleId="a8">
    <w:name w:val="Верхний колонтитул Знак"/>
    <w:basedOn w:val="a0"/>
    <w:link w:val="a7"/>
    <w:uiPriority w:val="99"/>
    <w:rsid w:val="00C37AE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37AE7"/>
    <w:pPr>
      <w:tabs>
        <w:tab w:val="center" w:pos="4677"/>
        <w:tab w:val="right" w:pos="9355"/>
      </w:tabs>
    </w:pPr>
  </w:style>
  <w:style w:type="character" w:customStyle="1" w:styleId="aa">
    <w:name w:val="Нижний колонтитул Знак"/>
    <w:basedOn w:val="a0"/>
    <w:link w:val="a9"/>
    <w:uiPriority w:val="99"/>
    <w:rsid w:val="00C37A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DD551BDC5758469ED2DA3BFE22B7C4F3D4F2BA27917E60B3BB3236816F7C6110DC30DE66F26B28FBE75ACBEB594D708D5D04A060R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CMmq9/qIu1NmgiHCpy0oQWmFfbHwfWoRigktJyO/dRo=</DigestValue>
    </Reference>
    <Reference URI="#idOfficeObject" Type="http://www.w3.org/2000/09/xmldsig#Object">
      <DigestMethod Algorithm="urn:ietf:params:xml:ns:cpxmlsec:algorithms:gostr34112012-256"/>
      <DigestValue>/Evyq+em1zqEIKxUdGPOVVjuOocmDoQOYbvv2wUEgQo=</DigestValue>
    </Reference>
  </SignedInfo>
  <SignatureValue>RtG7xUotZ6mk/p8VH4n38MWBPAuzlU+L9qjYIo/aTrp1J/c0LupNtBe6FvQrv1Yt
WY/eOVIWLhYPmuPSihBB/A==</SignatureValue>
  <KeyInfo>
    <X509Data>
      <X509Certificate>MIIOYjCCDg+gAwIBAgIRAfepfQAyrGa6S7/SjgktEyUwCgYIKoUDBwEBAwIwggGJ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LTMzODAg0L7RgiAxMS4wNS4yMDE4DE/QodC10YDRgtC40YTQuNC60LDRgiDRgdC+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JOPIC57m6k9alJ5RNF9tk6qeDyQ=</DigestValue>
      </Reference>
      <Reference URI="/word/document.xml?ContentType=application/vnd.openxmlformats-officedocument.wordprocessingml.document.main+xml">
        <DigestMethod Algorithm="http://www.w3.org/2000/09/xmldsig#sha1"/>
        <DigestValue>5Pvodoc0vTif1WOk+9srYhXCaXc=</DigestValue>
      </Reference>
      <Reference URI="/word/endnotes.xml?ContentType=application/vnd.openxmlformats-officedocument.wordprocessingml.endnotes+xml">
        <DigestMethod Algorithm="http://www.w3.org/2000/09/xmldsig#sha1"/>
        <DigestValue>G8vaMp71WElmskPaDz/63ycXB/4=</DigestValue>
      </Reference>
      <Reference URI="/word/fontTable.xml?ContentType=application/vnd.openxmlformats-officedocument.wordprocessingml.fontTable+xml">
        <DigestMethod Algorithm="http://www.w3.org/2000/09/xmldsig#sha1"/>
        <DigestValue>acah84EVt8nTEa9YUjEksKuTj9o=</DigestValue>
      </Reference>
      <Reference URI="/word/footnotes.xml?ContentType=application/vnd.openxmlformats-officedocument.wordprocessingml.footnotes+xml">
        <DigestMethod Algorithm="http://www.w3.org/2000/09/xmldsig#sha1"/>
        <DigestValue>zngXlgIRQcX0JmVUjPSbNawL60c=</DigestValue>
      </Reference>
      <Reference URI="/word/numbering.xml?ContentType=application/vnd.openxmlformats-officedocument.wordprocessingml.numbering+xml">
        <DigestMethod Algorithm="http://www.w3.org/2000/09/xmldsig#sha1"/>
        <DigestValue>2bugGfGqApCExAt8+tIUdgcS9TY=</DigestValue>
      </Reference>
      <Reference URI="/word/settings.xml?ContentType=application/vnd.openxmlformats-officedocument.wordprocessingml.settings+xml">
        <DigestMethod Algorithm="http://www.w3.org/2000/09/xmldsig#sha1"/>
        <DigestValue>sjEZge1sAaxtkJ6tSc+I4cTXOB8=</DigestValue>
      </Reference>
      <Reference URI="/word/styles.xml?ContentType=application/vnd.openxmlformats-officedocument.wordprocessingml.styles+xml">
        <DigestMethod Algorithm="http://www.w3.org/2000/09/xmldsig#sha1"/>
        <DigestValue>/SHMkRhwJrBYLLksCp25rjw75Wo=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2021-12-06T06:45:55Z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20</TotalTime>
  <Pages>3</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Баженова</dc:creator>
  <cp:keywords/>
  <dc:description/>
  <cp:lastModifiedBy>Баженова</cp:lastModifiedBy>
  <cp:revision>11</cp:revision>
  <cp:lastPrinted>2021-11-26T04:09:00Z</cp:lastPrinted>
  <dcterms:created xsi:type="dcterms:W3CDTF">2020-12-02T04:48:00Z</dcterms:created>
  <dcterms:modified xsi:type="dcterms:W3CDTF">2021-12-02T03:49:00Z</dcterms:modified>
</cp:coreProperties>
</file>